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09EAC3C" w14:textId="7B6AF4E0" w:rsidR="008E233A" w:rsidRPr="008E233A" w:rsidRDefault="00FD457B" w:rsidP="008E233A">
      <w:pPr>
        <w:tabs>
          <w:tab w:val="left" w:pos="5980"/>
        </w:tabs>
        <w:jc w:val="center"/>
        <w:rPr>
          <w:rFonts w:ascii="RobotoCondensed-Light" w:hAnsi="RobotoCondensed-Light"/>
          <w:caps/>
          <w:color w:val="0000FF"/>
          <w:kern w:val="36"/>
          <w:sz w:val="71"/>
          <w:szCs w:val="71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412E89" wp14:editId="111B7B39">
            <wp:simplePos x="0" y="0"/>
            <wp:positionH relativeFrom="column">
              <wp:align>left</wp:align>
            </wp:positionH>
            <wp:positionV relativeFrom="paragraph">
              <wp:posOffset>180975</wp:posOffset>
            </wp:positionV>
            <wp:extent cx="1352550" cy="1445661"/>
            <wp:effectExtent l="0" t="0" r="0" b="0"/>
            <wp:wrapThrough wrapText="bothSides">
              <wp:wrapPolygon edited="0">
                <wp:start x="0" y="0"/>
                <wp:lineTo x="0" y="21353"/>
                <wp:lineTo x="21296" y="21353"/>
                <wp:lineTo x="21296" y="0"/>
                <wp:lineTo x="0" y="0"/>
              </wp:wrapPolygon>
            </wp:wrapThrough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10" cy="144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7D4A2C" w:rsidRPr="00470684">
          <w:rPr>
            <w:rStyle w:val="a3"/>
            <w:rFonts w:ascii="RobotoCondensed-Light" w:hAnsi="RobotoCondensed-Light"/>
            <w:caps/>
            <w:kern w:val="36"/>
            <w:sz w:val="71"/>
            <w:szCs w:val="71"/>
          </w:rPr>
          <w:t xml:space="preserve">Система учет питания </w:t>
        </w:r>
      </w:hyperlink>
    </w:p>
    <w:p w14:paraId="23E06649" w14:textId="199761C3" w:rsidR="008E233A" w:rsidRDefault="008E233A" w:rsidP="00682E52">
      <w:pPr>
        <w:tabs>
          <w:tab w:val="left" w:pos="5980"/>
        </w:tabs>
        <w:jc w:val="center"/>
        <w:rPr>
          <w:b/>
          <w:bCs/>
        </w:rPr>
      </w:pPr>
    </w:p>
    <w:p w14:paraId="7684852C" w14:textId="2207E4C7" w:rsidR="00BF5FDC" w:rsidRPr="008E233A" w:rsidRDefault="00BF5FDC" w:rsidP="00682E52">
      <w:pPr>
        <w:tabs>
          <w:tab w:val="left" w:pos="5980"/>
        </w:tabs>
        <w:jc w:val="center"/>
        <w:rPr>
          <w:b/>
          <w:bCs/>
        </w:rPr>
      </w:pPr>
      <w:r w:rsidRPr="008E233A">
        <w:rPr>
          <w:b/>
          <w:bCs/>
        </w:rPr>
        <w:t>ДЛЯ ДЕТСКИХ САДОВ, ШКОЛ,</w:t>
      </w:r>
    </w:p>
    <w:p w14:paraId="799DC125" w14:textId="2383C83A" w:rsidR="00BF5FDC" w:rsidRPr="005B3B7E" w:rsidRDefault="007D4A2C" w:rsidP="00682E52">
      <w:pPr>
        <w:tabs>
          <w:tab w:val="left" w:pos="5980"/>
        </w:tabs>
        <w:jc w:val="center"/>
        <w:rPr>
          <w:b/>
          <w:sz w:val="28"/>
          <w:szCs w:val="28"/>
        </w:rPr>
      </w:pPr>
      <w:r w:rsidRPr="008E233A">
        <w:rPr>
          <w:b/>
          <w:bCs/>
        </w:rPr>
        <w:t xml:space="preserve">ДЕТСКИХ ДОМОВ, УЧРЕЖДЕНИЙ СОЦИАЛЬНОГО ОБСЛУЖИВАНИЯ, </w:t>
      </w:r>
      <w:r w:rsidR="00BF5FDC" w:rsidRPr="008E233A">
        <w:rPr>
          <w:b/>
          <w:bCs/>
        </w:rPr>
        <w:t>БОЛЬНИЦ И САНАТОРИЕВ</w:t>
      </w:r>
      <w:r w:rsidRPr="00BF1237">
        <w:t>.</w:t>
      </w:r>
    </w:p>
    <w:p w14:paraId="21AA58A0" w14:textId="19424068" w:rsidR="00105E99" w:rsidRDefault="00105E99" w:rsidP="00105E99">
      <w:pPr>
        <w:tabs>
          <w:tab w:val="left" w:pos="5980"/>
        </w:tabs>
      </w:pPr>
    </w:p>
    <w:p w14:paraId="1DAD9699" w14:textId="77777777" w:rsidR="008E233A" w:rsidRPr="00C01172" w:rsidRDefault="008E233A" w:rsidP="00105E99">
      <w:pPr>
        <w:tabs>
          <w:tab w:val="left" w:pos="5980"/>
        </w:tabs>
        <w:rPr>
          <w:b/>
          <w:szCs w:val="22"/>
        </w:rPr>
      </w:pPr>
    </w:p>
    <w:p w14:paraId="4A0F35C2" w14:textId="2E2ED2BF" w:rsidR="007D4A2C" w:rsidRDefault="007D4A2C" w:rsidP="007D4A2C">
      <w:pPr>
        <w:pStyle w:val="aa"/>
      </w:pPr>
      <w:r>
        <w:t xml:space="preserve">Назначение системы - </w:t>
      </w:r>
      <w:r w:rsidRPr="00C115D6">
        <w:t>оптимизации работы пищеблока в учреждении</w:t>
      </w:r>
      <w:r>
        <w:t>.</w:t>
      </w:r>
    </w:p>
    <w:p w14:paraId="5557C33A" w14:textId="53384CED" w:rsidR="008041FA" w:rsidRPr="008041FA" w:rsidRDefault="008041FA" w:rsidP="007D4A2C">
      <w:pPr>
        <w:pStyle w:val="aa"/>
        <w:rPr>
          <w:b/>
          <w:bCs/>
          <w:color w:val="FF0000"/>
        </w:rPr>
      </w:pPr>
      <w:r w:rsidRPr="008041FA">
        <w:rPr>
          <w:b/>
          <w:bCs/>
          <w:color w:val="FF0000"/>
        </w:rPr>
        <w:t>Предоставим готовое разработанное меню согласно СанПиН 2.3/2.4.3590-20 для детских садов и школ ЛНР и ДНР</w:t>
      </w:r>
    </w:p>
    <w:p w14:paraId="17CD2516" w14:textId="77777777" w:rsidR="007D4A2C" w:rsidRDefault="007D4A2C" w:rsidP="007D4A2C">
      <w:pPr>
        <w:rPr>
          <w:b/>
        </w:rPr>
      </w:pPr>
      <w:r w:rsidRPr="00C115D6">
        <w:rPr>
          <w:b/>
        </w:rPr>
        <w:t>Основные функции:</w:t>
      </w:r>
    </w:p>
    <w:p w14:paraId="3414763D" w14:textId="421AC2E9" w:rsidR="007D4A2C" w:rsidRPr="002352B5" w:rsidRDefault="007D4A2C" w:rsidP="007D4A2C">
      <w:pPr>
        <w:pStyle w:val="aa"/>
        <w:numPr>
          <w:ilvl w:val="0"/>
          <w:numId w:val="8"/>
        </w:numPr>
        <w:spacing w:after="160" w:line="259" w:lineRule="auto"/>
      </w:pPr>
      <w:r>
        <w:t>Автоматизированное ф</w:t>
      </w:r>
      <w:r w:rsidRPr="002352B5">
        <w:t>ормирование меню на день</w:t>
      </w:r>
      <w:r>
        <w:t>, с учетом норм потребления и остатков продуктов на складе</w:t>
      </w:r>
    </w:p>
    <w:p w14:paraId="1008D350" w14:textId="79A0DBEC" w:rsidR="007D4A2C" w:rsidRPr="002352B5" w:rsidRDefault="007D4A2C" w:rsidP="007D4A2C">
      <w:pPr>
        <w:pStyle w:val="aa"/>
        <w:numPr>
          <w:ilvl w:val="0"/>
          <w:numId w:val="8"/>
        </w:numPr>
        <w:spacing w:after="160" w:line="259" w:lineRule="auto"/>
      </w:pPr>
      <w:r w:rsidRPr="002352B5">
        <w:t>Учет</w:t>
      </w:r>
      <w:r>
        <w:t xml:space="preserve"> </w:t>
      </w:r>
      <w:r w:rsidRPr="002352B5">
        <w:t>всех складских операций</w:t>
      </w:r>
    </w:p>
    <w:p w14:paraId="3D9F4CAD" w14:textId="17B431AC" w:rsidR="007D4A2C" w:rsidRPr="002352B5" w:rsidRDefault="003C0BC8" w:rsidP="007D4A2C">
      <w:pPr>
        <w:pStyle w:val="aa"/>
        <w:numPr>
          <w:ilvl w:val="0"/>
          <w:numId w:val="8"/>
        </w:numPr>
        <w:spacing w:after="160" w:line="259" w:lineRule="auto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8ADDFDF" wp14:editId="65F66CEE">
            <wp:simplePos x="0" y="0"/>
            <wp:positionH relativeFrom="column">
              <wp:posOffset>6581775</wp:posOffset>
            </wp:positionH>
            <wp:positionV relativeFrom="paragraph">
              <wp:posOffset>17780</wp:posOffset>
            </wp:positionV>
            <wp:extent cx="4186555" cy="1971040"/>
            <wp:effectExtent l="0" t="0" r="0" b="0"/>
            <wp:wrapNone/>
            <wp:docPr id="3" name="Рисунок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2C">
        <w:t xml:space="preserve">Выгрузка отчетов в </w:t>
      </w:r>
      <w:r w:rsidR="007D4A2C">
        <w:rPr>
          <w:lang w:val="en-US"/>
        </w:rPr>
        <w:t>MS</w:t>
      </w:r>
      <w:r w:rsidR="007D4A2C" w:rsidRPr="00834432">
        <w:t xml:space="preserve"> </w:t>
      </w:r>
      <w:r w:rsidR="007D4A2C">
        <w:rPr>
          <w:lang w:val="en-US"/>
        </w:rPr>
        <w:t>EXCEL</w:t>
      </w:r>
      <w:r w:rsidR="007D4A2C" w:rsidRPr="002352B5">
        <w:t>:</w:t>
      </w:r>
    </w:p>
    <w:p w14:paraId="234D4D8F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Меню-требовани</w:t>
      </w:r>
      <w:r>
        <w:t>е</w:t>
      </w:r>
    </w:p>
    <w:p w14:paraId="67A53014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Меню</w:t>
      </w:r>
    </w:p>
    <w:p w14:paraId="473253E5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Меню-раскладка</w:t>
      </w:r>
    </w:p>
    <w:p w14:paraId="70C94FDB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Оборотно-</w:t>
      </w:r>
      <w:r>
        <w:t>с</w:t>
      </w:r>
      <w:r w:rsidRPr="00C115D6">
        <w:t>альдовая ведомость</w:t>
      </w:r>
    </w:p>
    <w:p w14:paraId="76097253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Накопительная ведомость (расход/приход продуктов</w:t>
      </w:r>
      <w:r>
        <w:t xml:space="preserve"> по дням</w:t>
      </w:r>
      <w:r w:rsidRPr="00C115D6">
        <w:t>)</w:t>
      </w:r>
    </w:p>
    <w:p w14:paraId="6373DE66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Расход продуктов на одного ребенка по категориям (ясли, сад, мл. школа, ст. школа)</w:t>
      </w:r>
    </w:p>
    <w:p w14:paraId="6F27DFD2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Журнал движения продуктов на складе</w:t>
      </w:r>
    </w:p>
    <w:p w14:paraId="67C2634A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>
        <w:t>Журнал бракеража</w:t>
      </w:r>
    </w:p>
    <w:p w14:paraId="2767EC38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Анализ потребления продуктов</w:t>
      </w:r>
    </w:p>
    <w:p w14:paraId="58DDEE1E" w14:textId="77777777" w:rsidR="007D4A2C" w:rsidRPr="00C115D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Технологические карты</w:t>
      </w:r>
    </w:p>
    <w:p w14:paraId="5504E391" w14:textId="77777777" w:rsidR="007D4A2C" w:rsidRPr="007E6C26" w:rsidRDefault="007D4A2C" w:rsidP="007D4A2C">
      <w:pPr>
        <w:pStyle w:val="aa"/>
        <w:numPr>
          <w:ilvl w:val="0"/>
          <w:numId w:val="7"/>
        </w:numPr>
        <w:spacing w:after="160" w:line="259" w:lineRule="auto"/>
      </w:pPr>
      <w:r w:rsidRPr="00C115D6">
        <w:t>Анализ стоимости дето-дня</w:t>
      </w:r>
    </w:p>
    <w:p w14:paraId="379B1661" w14:textId="77777777" w:rsidR="007D4A2C" w:rsidRPr="002352B5" w:rsidRDefault="007D4A2C" w:rsidP="007D4A2C">
      <w:pPr>
        <w:pStyle w:val="aa"/>
        <w:numPr>
          <w:ilvl w:val="0"/>
          <w:numId w:val="8"/>
        </w:numPr>
        <w:spacing w:after="160" w:line="259" w:lineRule="auto"/>
      </w:pPr>
      <w:r>
        <w:rPr>
          <w:rFonts w:cs="Arial"/>
          <w:color w:val="222222"/>
          <w:shd w:val="clear" w:color="auto" w:fill="FFFFFF"/>
        </w:rPr>
        <w:t>Разработка и анализ т</w:t>
      </w:r>
      <w:r w:rsidRPr="002352B5">
        <w:rPr>
          <w:rFonts w:cs="Arial"/>
          <w:color w:val="222222"/>
          <w:shd w:val="clear" w:color="auto" w:fill="FFFFFF"/>
        </w:rPr>
        <w:t>ипового циклического меню</w:t>
      </w:r>
      <w:r w:rsidRPr="002352B5">
        <w:t xml:space="preserve"> с учетом особенностей поставок прод</w:t>
      </w:r>
      <w:r>
        <w:t>уктов и действующих нормативов, норм</w:t>
      </w:r>
      <w:r w:rsidRPr="002352B5">
        <w:t xml:space="preserve"> потребления продуктов питания </w:t>
      </w:r>
      <w:r>
        <w:t xml:space="preserve">и </w:t>
      </w:r>
      <w:r w:rsidRPr="002352B5">
        <w:t>планов</w:t>
      </w:r>
      <w:r>
        <w:t>ой</w:t>
      </w:r>
      <w:r w:rsidRPr="002352B5">
        <w:t xml:space="preserve"> стоимости дето</w:t>
      </w:r>
      <w:r>
        <w:t>-</w:t>
      </w:r>
      <w:r w:rsidRPr="002352B5">
        <w:t>дня.</w:t>
      </w:r>
    </w:p>
    <w:p w14:paraId="53B665DF" w14:textId="77777777" w:rsidR="007D4A2C" w:rsidRPr="002352B5" w:rsidRDefault="007D4A2C" w:rsidP="007D4A2C">
      <w:pPr>
        <w:pStyle w:val="aa"/>
        <w:numPr>
          <w:ilvl w:val="0"/>
          <w:numId w:val="8"/>
        </w:numPr>
        <w:spacing w:after="160" w:line="259" w:lineRule="auto"/>
      </w:pPr>
      <w:r w:rsidRPr="002352B5">
        <w:t xml:space="preserve">Подготовка всех необходимых документов и отчетов для утверждения </w:t>
      </w:r>
      <w:r>
        <w:t>циклического</w:t>
      </w:r>
      <w:r w:rsidRPr="002352B5">
        <w:t xml:space="preserve"> меню.</w:t>
      </w:r>
    </w:p>
    <w:p w14:paraId="176F05AA" w14:textId="4BB284F2" w:rsidR="007D4A2C" w:rsidRDefault="007D4A2C" w:rsidP="007D4A2C">
      <w:pPr>
        <w:pStyle w:val="aa"/>
        <w:numPr>
          <w:ilvl w:val="0"/>
          <w:numId w:val="8"/>
        </w:numPr>
        <w:spacing w:after="160" w:line="259" w:lineRule="auto"/>
      </w:pPr>
      <w:r>
        <w:t>Р</w:t>
      </w:r>
      <w:r w:rsidRPr="002352B5">
        <w:t>асчет энергетической ценности, белков, жиров и углеводов; витаминов и минералов</w:t>
      </w:r>
      <w:r>
        <w:t xml:space="preserve"> (ПЛАН</w:t>
      </w:r>
      <w:r w:rsidRPr="00834432">
        <w:t>/</w:t>
      </w:r>
      <w:r>
        <w:t>ФАКТ)</w:t>
      </w:r>
      <w:r w:rsidRPr="002352B5">
        <w:t xml:space="preserve">. </w:t>
      </w:r>
    </w:p>
    <w:p w14:paraId="1AA30DDC" w14:textId="3CD7DC3A" w:rsidR="006B33A5" w:rsidRDefault="006B33A5" w:rsidP="007D4A2C">
      <w:pPr>
        <w:pStyle w:val="aa"/>
        <w:numPr>
          <w:ilvl w:val="0"/>
          <w:numId w:val="8"/>
        </w:numPr>
        <w:spacing w:after="160" w:line="259" w:lineRule="auto"/>
      </w:pPr>
      <w:r>
        <w:t xml:space="preserve">Выгрузка </w:t>
      </w:r>
      <w:r w:rsidRPr="00BF5FDC">
        <w:t>данны</w:t>
      </w:r>
      <w:r>
        <w:t xml:space="preserve">х в </w:t>
      </w:r>
      <w:r w:rsidRPr="00BF5FDC">
        <w:t>систему «1</w:t>
      </w:r>
      <w:proofErr w:type="gramStart"/>
      <w:r w:rsidRPr="00BF5FDC">
        <w:t>С:Предприятие</w:t>
      </w:r>
      <w:proofErr w:type="gramEnd"/>
      <w:r w:rsidRPr="00BF5FDC">
        <w:t>»</w:t>
      </w:r>
    </w:p>
    <w:p w14:paraId="19390295" w14:textId="77777777" w:rsidR="007D4A2C" w:rsidRPr="00C841E4" w:rsidRDefault="007D4A2C" w:rsidP="007D4A2C">
      <w:pPr>
        <w:rPr>
          <w:b/>
        </w:rPr>
      </w:pPr>
      <w:r w:rsidRPr="00C841E4">
        <w:rPr>
          <w:b/>
        </w:rPr>
        <w:t>Преимущества:</w:t>
      </w:r>
    </w:p>
    <w:p w14:paraId="3B24CDF8" w14:textId="7060C003" w:rsidR="007D4A2C" w:rsidRPr="00144000" w:rsidRDefault="007D4A2C" w:rsidP="00144000">
      <w:pPr>
        <w:tabs>
          <w:tab w:val="num" w:pos="1440"/>
        </w:tabs>
        <w:spacing w:afterLines="60" w:after="144"/>
        <w:ind w:left="1440" w:hanging="357"/>
        <w:jc w:val="both"/>
        <w:rPr>
          <w:color w:val="FF0000"/>
        </w:rPr>
      </w:pPr>
      <w:r w:rsidRPr="00144000">
        <w:rPr>
          <w:color w:val="FF0000"/>
        </w:rPr>
        <w:t>В системе содержится более 1000 технологических карт для приготовления блюд из сборников рецептур (Москва РАМН, Санкт-Петербург, Пермь).</w:t>
      </w:r>
    </w:p>
    <w:p w14:paraId="0DFE73A5" w14:textId="671770E9" w:rsidR="007D4A2C" w:rsidRPr="00144000" w:rsidRDefault="007D4A2C" w:rsidP="00144000">
      <w:pPr>
        <w:tabs>
          <w:tab w:val="num" w:pos="1440"/>
        </w:tabs>
        <w:spacing w:afterLines="60" w:after="144"/>
        <w:ind w:left="1440" w:hanging="357"/>
        <w:jc w:val="both"/>
        <w:rPr>
          <w:color w:val="FF0000"/>
        </w:rPr>
      </w:pPr>
      <w:r w:rsidRPr="00144000">
        <w:rPr>
          <w:color w:val="FF0000"/>
        </w:rPr>
        <w:t>Доступ к системе 24</w:t>
      </w:r>
      <w:r w:rsidR="00CA73FE" w:rsidRPr="00144000">
        <w:rPr>
          <w:color w:val="FF0000"/>
        </w:rPr>
        <w:t xml:space="preserve"> </w:t>
      </w:r>
      <w:r w:rsidRPr="00144000">
        <w:rPr>
          <w:color w:val="FF0000"/>
        </w:rPr>
        <w:t>часа в сутки 7 дней в неделю с любого устройства ON-LINE.</w:t>
      </w:r>
    </w:p>
    <w:p w14:paraId="75A73E88" w14:textId="77777777" w:rsidR="007D4A2C" w:rsidRPr="00144000" w:rsidRDefault="007D4A2C" w:rsidP="00144000">
      <w:pPr>
        <w:tabs>
          <w:tab w:val="num" w:pos="1440"/>
        </w:tabs>
        <w:spacing w:afterLines="60" w:after="144"/>
        <w:ind w:left="1440" w:hanging="357"/>
        <w:jc w:val="both"/>
        <w:rPr>
          <w:color w:val="FF0000"/>
        </w:rPr>
      </w:pPr>
      <w:r w:rsidRPr="00144000">
        <w:rPr>
          <w:color w:val="FF0000"/>
        </w:rPr>
        <w:t>Техническая поддержка пользователей.</w:t>
      </w:r>
    </w:p>
    <w:p w14:paraId="2C16CD16" w14:textId="77777777" w:rsidR="007D4A2C" w:rsidRPr="00144000" w:rsidRDefault="007D4A2C" w:rsidP="00144000">
      <w:pPr>
        <w:tabs>
          <w:tab w:val="num" w:pos="1440"/>
        </w:tabs>
        <w:spacing w:afterLines="60" w:after="144"/>
        <w:ind w:left="1440" w:hanging="357"/>
        <w:jc w:val="both"/>
        <w:rPr>
          <w:color w:val="FF0000"/>
        </w:rPr>
      </w:pPr>
      <w:r w:rsidRPr="00144000">
        <w:rPr>
          <w:color w:val="FF0000"/>
        </w:rPr>
        <w:t>Дружественный интерфейс.</w:t>
      </w:r>
    </w:p>
    <w:p w14:paraId="01C68B34" w14:textId="77777777" w:rsidR="007D4A2C" w:rsidRPr="00144000" w:rsidRDefault="007D4A2C" w:rsidP="00144000">
      <w:pPr>
        <w:tabs>
          <w:tab w:val="num" w:pos="1440"/>
        </w:tabs>
        <w:spacing w:afterLines="60" w:after="144"/>
        <w:ind w:left="1440" w:hanging="357"/>
        <w:jc w:val="both"/>
        <w:rPr>
          <w:color w:val="FF0000"/>
        </w:rPr>
      </w:pPr>
      <w:r w:rsidRPr="00144000">
        <w:rPr>
          <w:color w:val="FF0000"/>
        </w:rPr>
        <w:t>Иллюстрированные методические рекомендации по каждому разделу.</w:t>
      </w:r>
    </w:p>
    <w:p w14:paraId="379F35EC" w14:textId="77777777" w:rsidR="005E626D" w:rsidRPr="00BF5FDC" w:rsidRDefault="005E626D" w:rsidP="00301710">
      <w:pPr>
        <w:spacing w:afterLines="60" w:after="144"/>
        <w:ind w:left="720"/>
        <w:jc w:val="both"/>
      </w:pPr>
    </w:p>
    <w:p w14:paraId="71E4640A" w14:textId="77777777" w:rsidR="005B3B7E" w:rsidRDefault="005B3B7E" w:rsidP="00301710">
      <w:pPr>
        <w:spacing w:afterLines="60" w:after="144"/>
        <w:jc w:val="both"/>
      </w:pPr>
    </w:p>
    <w:p w14:paraId="61DED482" w14:textId="041E1C5A" w:rsidR="005B3B7E" w:rsidRDefault="005B3B7E" w:rsidP="00301710">
      <w:pPr>
        <w:spacing w:afterLines="60" w:after="144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Стоимость </w:t>
      </w:r>
      <w:r w:rsidR="00E04335">
        <w:rPr>
          <w:rFonts w:ascii="Tahoma" w:hAnsi="Tahoma" w:cs="Tahoma"/>
          <w:b/>
          <w:sz w:val="28"/>
        </w:rPr>
        <w:t>системы</w:t>
      </w:r>
      <w:r w:rsidR="007D4A2C">
        <w:rPr>
          <w:rFonts w:ascii="Tahoma" w:hAnsi="Tahoma" w:cs="Tahoma"/>
          <w:b/>
          <w:sz w:val="28"/>
        </w:rPr>
        <w:t xml:space="preserve"> </w:t>
      </w:r>
      <w:r w:rsidR="009C39D7">
        <w:rPr>
          <w:rFonts w:ascii="Tahoma" w:hAnsi="Tahoma" w:cs="Tahoma"/>
          <w:b/>
          <w:sz w:val="28"/>
        </w:rPr>
        <w:t>на</w:t>
      </w:r>
      <w:r w:rsidR="00301710">
        <w:rPr>
          <w:rFonts w:ascii="Tahoma" w:hAnsi="Tahoma" w:cs="Tahoma"/>
          <w:b/>
          <w:sz w:val="28"/>
        </w:rPr>
        <w:t xml:space="preserve"> 202</w:t>
      </w:r>
      <w:r w:rsidR="00B84BA1">
        <w:rPr>
          <w:rFonts w:ascii="Tahoma" w:hAnsi="Tahoma" w:cs="Tahoma"/>
          <w:b/>
          <w:sz w:val="28"/>
        </w:rPr>
        <w:t>4</w:t>
      </w:r>
      <w:r w:rsidR="00301710">
        <w:rPr>
          <w:rFonts w:ascii="Tahoma" w:hAnsi="Tahoma" w:cs="Tahoma"/>
          <w:b/>
          <w:sz w:val="28"/>
        </w:rPr>
        <w:t xml:space="preserve"> года</w:t>
      </w:r>
    </w:p>
    <w:p w14:paraId="3C8B6940" w14:textId="77777777" w:rsidR="00682E52" w:rsidRPr="00C01172" w:rsidRDefault="00682E52" w:rsidP="005E626D">
      <w:pPr>
        <w:ind w:left="720"/>
        <w:jc w:val="center"/>
        <w:rPr>
          <w:b/>
          <w:szCs w:val="22"/>
        </w:rPr>
      </w:pPr>
    </w:p>
    <w:tbl>
      <w:tblPr>
        <w:tblW w:w="35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5207"/>
        <w:gridCol w:w="1562"/>
      </w:tblGrid>
      <w:tr w:rsidR="007D4A2C" w14:paraId="309C5989" w14:textId="77777777" w:rsidTr="003551B5">
        <w:trPr>
          <w:trHeight w:val="888"/>
          <w:tblCellSpacing w:w="15" w:type="dxa"/>
        </w:trPr>
        <w:tc>
          <w:tcPr>
            <w:tcW w:w="415" w:type="pct"/>
            <w:vAlign w:val="center"/>
            <w:hideMark/>
          </w:tcPr>
          <w:p w14:paraId="4B5196EA" w14:textId="77777777" w:rsidR="007D4A2C" w:rsidRPr="005B3B7E" w:rsidRDefault="007D4A2C" w:rsidP="005B3B7E">
            <w:pPr>
              <w:jc w:val="center"/>
            </w:pPr>
            <w:r w:rsidRPr="005B3B7E">
              <w:rPr>
                <w:bCs/>
              </w:rPr>
              <w:t>№ п/п</w:t>
            </w:r>
          </w:p>
        </w:tc>
        <w:tc>
          <w:tcPr>
            <w:tcW w:w="3512" w:type="pct"/>
            <w:vAlign w:val="center"/>
            <w:hideMark/>
          </w:tcPr>
          <w:p w14:paraId="1417609C" w14:textId="77777777" w:rsidR="007D4A2C" w:rsidRPr="005B3B7E" w:rsidRDefault="007D4A2C" w:rsidP="005B3B7E">
            <w:pPr>
              <w:jc w:val="center"/>
            </w:pPr>
            <w:r w:rsidRPr="005B3B7E">
              <w:rPr>
                <w:bCs/>
              </w:rPr>
              <w:t>Наименование</w:t>
            </w:r>
          </w:p>
        </w:tc>
        <w:tc>
          <w:tcPr>
            <w:tcW w:w="1029" w:type="pct"/>
            <w:vAlign w:val="center"/>
            <w:hideMark/>
          </w:tcPr>
          <w:p w14:paraId="5FE1ECBA" w14:textId="77777777" w:rsidR="007D4A2C" w:rsidRPr="005B3B7E" w:rsidRDefault="007D4A2C" w:rsidP="005B3B7E">
            <w:pPr>
              <w:jc w:val="center"/>
            </w:pPr>
            <w:r w:rsidRPr="005B3B7E">
              <w:rPr>
                <w:bCs/>
              </w:rPr>
              <w:t>Цена, руб</w:t>
            </w:r>
            <w:r w:rsidRPr="005B3B7E">
              <w:t>.</w:t>
            </w:r>
          </w:p>
        </w:tc>
      </w:tr>
      <w:tr w:rsidR="007D4A2C" w14:paraId="7D8F91A7" w14:textId="77777777" w:rsidTr="003551B5">
        <w:trPr>
          <w:trHeight w:val="671"/>
          <w:tblCellSpacing w:w="15" w:type="dxa"/>
        </w:trPr>
        <w:tc>
          <w:tcPr>
            <w:tcW w:w="0" w:type="auto"/>
            <w:vAlign w:val="center"/>
            <w:hideMark/>
          </w:tcPr>
          <w:p w14:paraId="7923AC6A" w14:textId="77777777" w:rsidR="007D4A2C" w:rsidRPr="00717763" w:rsidRDefault="007D4A2C" w:rsidP="00717763">
            <w:pPr>
              <w:jc w:val="center"/>
              <w:rPr>
                <w:b/>
              </w:rPr>
            </w:pPr>
            <w:r w:rsidRPr="00717763">
              <w:t xml:space="preserve">1 </w:t>
            </w:r>
          </w:p>
        </w:tc>
        <w:tc>
          <w:tcPr>
            <w:tcW w:w="3512" w:type="pct"/>
            <w:vAlign w:val="center"/>
            <w:hideMark/>
          </w:tcPr>
          <w:p w14:paraId="689A61EE" w14:textId="62B8BB38" w:rsidR="007D4A2C" w:rsidRPr="00F07655" w:rsidRDefault="001F6376" w:rsidP="00717763">
            <w:pPr>
              <w:rPr>
                <w:b/>
              </w:rPr>
            </w:pPr>
            <w:hyperlink r:id="rId12" w:anchor="%D1%81%D0%B8%D1%81%D1%82%D0%B5%D0%BC%D0%B0-%D1%83%D1%87%D0%B5%D1%82%D0%B0-%D0%BF%D0%B8%D1%82%D0%B0%D0%BD%D0%B8%D1%8F-%D0%B4%D0%BB%D1%8F-%D0%B4%D0%BE%D1%83" w:history="1">
              <w:r w:rsidR="007D4A2C" w:rsidRPr="00E02708">
                <w:rPr>
                  <w:rStyle w:val="a3"/>
                  <w:b/>
                </w:rPr>
                <w:t xml:space="preserve">Система Учет </w:t>
              </w:r>
              <w:r w:rsidR="006B33A5">
                <w:rPr>
                  <w:rStyle w:val="a3"/>
                  <w:b/>
                </w:rPr>
                <w:t>П</w:t>
              </w:r>
              <w:r w:rsidR="007D4A2C" w:rsidRPr="00E02708">
                <w:rPr>
                  <w:rStyle w:val="a3"/>
                  <w:b/>
                </w:rPr>
                <w:t>итания для ДОУ</w:t>
              </w:r>
            </w:hyperlink>
          </w:p>
        </w:tc>
        <w:tc>
          <w:tcPr>
            <w:tcW w:w="1029" w:type="pct"/>
            <w:vAlign w:val="center"/>
            <w:hideMark/>
          </w:tcPr>
          <w:p w14:paraId="05ABD862" w14:textId="7977406A" w:rsidR="007D4A2C" w:rsidRDefault="0067016B" w:rsidP="00A60B76">
            <w:pPr>
              <w:jc w:val="center"/>
            </w:pPr>
            <w:r>
              <w:t>3</w:t>
            </w:r>
            <w:r w:rsidR="007D4A2C">
              <w:t xml:space="preserve"> </w:t>
            </w:r>
            <w:r>
              <w:t>3</w:t>
            </w:r>
            <w:r w:rsidR="003A6E4A">
              <w:t>0</w:t>
            </w:r>
            <w:r w:rsidR="007D4A2C">
              <w:t>0,00</w:t>
            </w:r>
            <w:r w:rsidRPr="0067016B">
              <w:rPr>
                <w:color w:val="FF0000"/>
              </w:rPr>
              <w:t>*</w:t>
            </w:r>
          </w:p>
        </w:tc>
      </w:tr>
      <w:tr w:rsidR="007D4A2C" w14:paraId="1C09D80A" w14:textId="77777777" w:rsidTr="003551B5">
        <w:trPr>
          <w:trHeight w:val="625"/>
          <w:tblCellSpacing w:w="15" w:type="dxa"/>
        </w:trPr>
        <w:tc>
          <w:tcPr>
            <w:tcW w:w="0" w:type="auto"/>
            <w:vAlign w:val="center"/>
            <w:hideMark/>
          </w:tcPr>
          <w:p w14:paraId="07D3A88F" w14:textId="77777777" w:rsidR="007D4A2C" w:rsidRDefault="007D4A2C">
            <w:pPr>
              <w:jc w:val="center"/>
            </w:pPr>
            <w:r>
              <w:t>2</w:t>
            </w:r>
          </w:p>
        </w:tc>
        <w:tc>
          <w:tcPr>
            <w:tcW w:w="3512" w:type="pct"/>
            <w:vAlign w:val="center"/>
            <w:hideMark/>
          </w:tcPr>
          <w:p w14:paraId="5DF63736" w14:textId="2D493486" w:rsidR="007D4A2C" w:rsidRPr="00F07655" w:rsidRDefault="001F6376" w:rsidP="00F07655">
            <w:pPr>
              <w:rPr>
                <w:b/>
              </w:rPr>
            </w:pPr>
            <w:hyperlink r:id="rId13" w:anchor="%D1%81%D0%B8%D1%81%D1%82%D0%B5%D0%BC%D0%B0-%D1%83%D1%87%D0%B5%D1%82%D0%B0-%D0%BF%D0%B8%D1%82%D0%B0%D0%BD%D0%B8%D1%8F-%D0%B2-%D1%88%D0%BA%D0%BE%D0%BB%D0%B5" w:history="1">
              <w:r w:rsidR="007D4A2C" w:rsidRPr="009A1ED8">
                <w:rPr>
                  <w:rStyle w:val="a3"/>
                  <w:b/>
                </w:rPr>
                <w:t xml:space="preserve">Система Учет </w:t>
              </w:r>
              <w:r w:rsidR="006B33A5" w:rsidRPr="009A1ED8">
                <w:rPr>
                  <w:rStyle w:val="a3"/>
                  <w:b/>
                </w:rPr>
                <w:t>П</w:t>
              </w:r>
              <w:r w:rsidR="007D4A2C" w:rsidRPr="009A1ED8">
                <w:rPr>
                  <w:rStyle w:val="a3"/>
                  <w:b/>
                </w:rPr>
                <w:t>итания в школе</w:t>
              </w:r>
            </w:hyperlink>
            <w:r w:rsidR="007D4A2C">
              <w:rPr>
                <w:b/>
              </w:rPr>
              <w:t xml:space="preserve"> </w:t>
            </w:r>
          </w:p>
        </w:tc>
        <w:tc>
          <w:tcPr>
            <w:tcW w:w="1029" w:type="pct"/>
            <w:vAlign w:val="center"/>
            <w:hideMark/>
          </w:tcPr>
          <w:p w14:paraId="49B0F479" w14:textId="6EEF1AC4" w:rsidR="007D4A2C" w:rsidRDefault="0067016B" w:rsidP="00A60B76">
            <w:pPr>
              <w:jc w:val="center"/>
            </w:pPr>
            <w:r>
              <w:t>4 5</w:t>
            </w:r>
            <w:r w:rsidR="007D4A2C">
              <w:t>00,00</w:t>
            </w:r>
            <w:r w:rsidRPr="0067016B">
              <w:rPr>
                <w:color w:val="FF0000"/>
              </w:rPr>
              <w:t>*</w:t>
            </w:r>
          </w:p>
        </w:tc>
      </w:tr>
      <w:tr w:rsidR="007D4A2C" w14:paraId="6303C628" w14:textId="77777777" w:rsidTr="003551B5">
        <w:trPr>
          <w:trHeight w:val="636"/>
          <w:tblCellSpacing w:w="15" w:type="dxa"/>
        </w:trPr>
        <w:tc>
          <w:tcPr>
            <w:tcW w:w="0" w:type="auto"/>
            <w:vAlign w:val="center"/>
            <w:hideMark/>
          </w:tcPr>
          <w:p w14:paraId="0A99A845" w14:textId="367553F9" w:rsidR="006B33A5" w:rsidRDefault="007D4A2C" w:rsidP="006B33A5">
            <w:pPr>
              <w:jc w:val="center"/>
            </w:pPr>
            <w:r>
              <w:t>3</w:t>
            </w:r>
          </w:p>
        </w:tc>
        <w:tc>
          <w:tcPr>
            <w:tcW w:w="3512" w:type="pct"/>
            <w:vAlign w:val="center"/>
            <w:hideMark/>
          </w:tcPr>
          <w:p w14:paraId="43D908E0" w14:textId="0BC599CD" w:rsidR="007D4A2C" w:rsidRPr="00364112" w:rsidRDefault="001F6376" w:rsidP="00F07655">
            <w:pPr>
              <w:rPr>
                <w:b/>
              </w:rPr>
            </w:pPr>
            <w:hyperlink r:id="rId14" w:anchor="%D1%81%D0%B8%D1%81%D1%82%D0%B5%D0%BC%D0%B0-%D1%83%D1%87%D0%B5%D1%82%D0%B0-%D0%BF%D0%B8%D1%82%D0%B0%D0%BD%D0%B8%D1%8F-%D0%B2-%D0%B4%D0%B5%D1%82%D1%81%D0%BA%D0%B8%D1%85-%D0%B4%D0%BE%D0%BC%D0%B0%D1%85-%D0%B8-%D1%83%D1%87%D1%80%D0%B5%D0%B6%D0%B4%D0%B5%D0%BD%D0%B8%D1%8F%D1%85-%D1%81%D0%BE%D1%86%D0%B8%D0%B0%D0%BB%D1%8C%D0%BD%D0%BE%D0%B3%D0%BE-%D0%BE%D0%B1%D1%81%D0%BB%D1%83%D0%B6%D0%B8%D0%B2%D0%B0%D0%BD%D0%B8%D1%8F-%D0%BD%D0%B0%D1%81%D0%B5%D0%BB%D0%B5%D0%BD%D0%B8%D1%8F" w:history="1">
              <w:r w:rsidR="007D4A2C" w:rsidRPr="00717763">
                <w:rPr>
                  <w:rStyle w:val="a3"/>
                  <w:b/>
                </w:rPr>
                <w:t xml:space="preserve">Система Учет </w:t>
              </w:r>
              <w:r w:rsidR="006B33A5">
                <w:rPr>
                  <w:rStyle w:val="a3"/>
                  <w:b/>
                </w:rPr>
                <w:t>П</w:t>
              </w:r>
              <w:r w:rsidR="007D4A2C" w:rsidRPr="00717763">
                <w:rPr>
                  <w:rStyle w:val="a3"/>
                  <w:b/>
                </w:rPr>
                <w:t>итания в детских домах и учреждениях социального обслуживания населения</w:t>
              </w:r>
            </w:hyperlink>
          </w:p>
        </w:tc>
        <w:tc>
          <w:tcPr>
            <w:tcW w:w="1029" w:type="pct"/>
            <w:vAlign w:val="center"/>
            <w:hideMark/>
          </w:tcPr>
          <w:p w14:paraId="783660D9" w14:textId="65E2BF92" w:rsidR="007D4A2C" w:rsidRDefault="0067016B" w:rsidP="00B0678B">
            <w:pPr>
              <w:jc w:val="center"/>
            </w:pPr>
            <w:r>
              <w:t>6</w:t>
            </w:r>
            <w:r w:rsidR="003C0BC8">
              <w:t xml:space="preserve"> </w:t>
            </w:r>
            <w:r>
              <w:t>25</w:t>
            </w:r>
            <w:r w:rsidR="003C0BC8">
              <w:t>0</w:t>
            </w:r>
            <w:r w:rsidR="007D4A2C">
              <w:t>,00</w:t>
            </w:r>
            <w:r w:rsidRPr="0067016B">
              <w:rPr>
                <w:color w:val="FF0000"/>
              </w:rPr>
              <w:t>*</w:t>
            </w:r>
          </w:p>
        </w:tc>
      </w:tr>
      <w:tr w:rsidR="006B33A5" w14:paraId="58B0EAED" w14:textId="77777777" w:rsidTr="003551B5">
        <w:trPr>
          <w:trHeight w:val="636"/>
          <w:tblCellSpacing w:w="15" w:type="dxa"/>
        </w:trPr>
        <w:tc>
          <w:tcPr>
            <w:tcW w:w="0" w:type="auto"/>
            <w:vAlign w:val="center"/>
          </w:tcPr>
          <w:p w14:paraId="3708E5E2" w14:textId="3BB1BE33" w:rsidR="006B33A5" w:rsidRDefault="006B33A5" w:rsidP="006B33A5">
            <w:pPr>
              <w:jc w:val="center"/>
            </w:pPr>
            <w:r>
              <w:t>4</w:t>
            </w:r>
          </w:p>
        </w:tc>
        <w:tc>
          <w:tcPr>
            <w:tcW w:w="3512" w:type="pct"/>
            <w:vAlign w:val="center"/>
          </w:tcPr>
          <w:p w14:paraId="6B67DB73" w14:textId="0AECF981" w:rsidR="006B33A5" w:rsidRDefault="001F6376" w:rsidP="00F07655">
            <w:hyperlink r:id="rId15" w:anchor="%D1%81%D0%B8%D1%81%D1%82%D0%B5%D0%BC%D0%B0-%D1%83%D1%87%D0%B5%D1%82%D0%B0-%D0%BF%D0%B8%D1%82%D0%B0%D0%BD%D0%B8%D1%8F-%D0%B2-%D0%B4%D0%B5%D1%82%D1%81%D0%BA%D0%B8%D1%85-%D0%B4%D0%BE%D0%BC%D0%B0%D1%85-%D0%B8-%D1%83%D1%87%D1%80%D0%B5%D0%B6%D0%B4%D0%B5%D0%BD%D0%B8%D1%8F%D1%85-%D1%81%D0%BE%D1%86%D0%B8%D0%B0%D0%BB%D1%8C%D0%BD%D0%BE%D0%B3%D0%BE-%D0%BE%D0%B1%D1%81%D0%BB%D1%83%D0%B6%D0%B8%D0%B2%D0%B0%D0%BD%D0%B8%D1%8F-%D0%BD%D0%B0%D1%81%D0%B5%D0%BB%D0%B5%D0%BD%D0%B8%D1%8F" w:history="1">
              <w:r w:rsidR="006B33A5" w:rsidRPr="00CA4462">
                <w:rPr>
                  <w:rStyle w:val="a3"/>
                  <w:b/>
                </w:rPr>
                <w:t>Система Учета Питания в санаторно-курортных учреждениях</w:t>
              </w:r>
            </w:hyperlink>
          </w:p>
        </w:tc>
        <w:tc>
          <w:tcPr>
            <w:tcW w:w="1029" w:type="pct"/>
            <w:vAlign w:val="center"/>
          </w:tcPr>
          <w:p w14:paraId="0A5ACE81" w14:textId="46DC334F" w:rsidR="006B33A5" w:rsidRDefault="0067016B" w:rsidP="00B0678B">
            <w:pPr>
              <w:jc w:val="center"/>
            </w:pPr>
            <w:r>
              <w:t>6</w:t>
            </w:r>
            <w:r w:rsidR="003A6E4A">
              <w:t xml:space="preserve"> </w:t>
            </w:r>
            <w:r>
              <w:t>25</w:t>
            </w:r>
            <w:r w:rsidR="006B33A5">
              <w:t>0,00</w:t>
            </w:r>
            <w:r w:rsidRPr="0067016B">
              <w:rPr>
                <w:color w:val="FF0000"/>
              </w:rPr>
              <w:t>*</w:t>
            </w:r>
          </w:p>
        </w:tc>
      </w:tr>
      <w:tr w:rsidR="006B33A5" w14:paraId="79EE07E4" w14:textId="77777777" w:rsidTr="003551B5">
        <w:trPr>
          <w:trHeight w:val="636"/>
          <w:tblCellSpacing w:w="15" w:type="dxa"/>
        </w:trPr>
        <w:tc>
          <w:tcPr>
            <w:tcW w:w="0" w:type="auto"/>
            <w:vAlign w:val="center"/>
          </w:tcPr>
          <w:p w14:paraId="2A1C2AB8" w14:textId="2CDA747C" w:rsidR="006B33A5" w:rsidRDefault="006B33A5" w:rsidP="006B33A5">
            <w:pPr>
              <w:jc w:val="center"/>
            </w:pPr>
            <w:r>
              <w:t>5</w:t>
            </w:r>
          </w:p>
        </w:tc>
        <w:tc>
          <w:tcPr>
            <w:tcW w:w="3512" w:type="pct"/>
            <w:vAlign w:val="center"/>
          </w:tcPr>
          <w:p w14:paraId="159FA34C" w14:textId="7BEB08A8" w:rsidR="006B33A5" w:rsidRDefault="001F6376" w:rsidP="00F07655">
            <w:hyperlink r:id="rId16" w:anchor="%D1%81%D0%B8%D1%81%D1%82%D0%B5%D0%BC%D0%B0-%D1%83%D1%87%D0%B5%D1%82%D0%B0-%D0%BF%D0%B8%D1%82%D0%B0%D0%BD%D0%B8%D1%8F-%D0%B2-%D0%B4%D0%B5%D1%82%D1%81%D0%BA%D0%B8%D1%85-%D0%B4%D0%BE%D0%BC%D0%B0%D1%85-%D0%B8-%D1%83%D1%87%D1%80%D0%B5%D0%B6%D0%B4%D0%B5%D0%BD%D0%B8%D1%8F%D1%85-%D1%81%D0%BE%D1%86%D0%B8%D0%B0%D0%BB%D1%8C%D0%BD%D0%BE%D0%B3%D0%BE-%D0%BE%D0%B1%D1%81%D0%BB%D1%83%D0%B6%D0%B8%D0%B2%D0%B0%D0%BD%D0%B8%D1%8F-%D0%BD%D0%B0%D1%81%D0%B5%D0%BB%D0%B5%D0%BD%D0%B8%D1%8F" w:history="1">
              <w:r w:rsidR="008F2E9E" w:rsidRPr="008F2E9E">
                <w:rPr>
                  <w:rStyle w:val="a3"/>
                  <w:b/>
                </w:rPr>
                <w:t>Система Учета Питания в воинских частях, училищах, учреждениях ФСИН</w:t>
              </w:r>
            </w:hyperlink>
          </w:p>
        </w:tc>
        <w:tc>
          <w:tcPr>
            <w:tcW w:w="1029" w:type="pct"/>
            <w:vAlign w:val="center"/>
          </w:tcPr>
          <w:p w14:paraId="284854E8" w14:textId="05ED71CB" w:rsidR="006B33A5" w:rsidRDefault="006B33A5" w:rsidP="00B0678B">
            <w:pPr>
              <w:jc w:val="center"/>
            </w:pPr>
            <w:r>
              <w:t>25 000,00</w:t>
            </w:r>
          </w:p>
        </w:tc>
      </w:tr>
    </w:tbl>
    <w:p w14:paraId="17E395D2" w14:textId="5C6AC157" w:rsidR="003551B5" w:rsidRPr="0067016B" w:rsidRDefault="0067016B" w:rsidP="0067016B">
      <w:pPr>
        <w:pStyle w:val="aa"/>
        <w:spacing w:afterLines="60" w:after="144"/>
        <w:ind w:left="1068"/>
        <w:rPr>
          <w:rFonts w:ascii="Helvetica" w:hAnsi="Helvetica" w:cs="Helvetica"/>
          <w:b/>
          <w:bCs/>
          <w:color w:val="FF0000"/>
        </w:rPr>
      </w:pPr>
      <w:r>
        <w:rPr>
          <w:rFonts w:ascii="Helvetica" w:hAnsi="Helvetica" w:cs="Helvetica"/>
          <w:b/>
          <w:bCs/>
          <w:color w:val="FF0000"/>
        </w:rPr>
        <w:t xml:space="preserve">*Акция действует только </w:t>
      </w:r>
      <w:r w:rsidR="00192C2F">
        <w:rPr>
          <w:rFonts w:ascii="Helvetica" w:hAnsi="Helvetica" w:cs="Helvetica"/>
          <w:b/>
          <w:bCs/>
          <w:color w:val="FF0000"/>
        </w:rPr>
        <w:t>до 28 марта 2024 г.</w:t>
      </w:r>
      <w:r w:rsidR="00192C2F">
        <w:rPr>
          <w:rFonts w:ascii="Helvetica" w:hAnsi="Helvetica" w:cs="Helvetica"/>
          <w:b/>
          <w:bCs/>
          <w:color w:val="FF0000"/>
        </w:rPr>
        <w:t xml:space="preserve"> </w:t>
      </w:r>
      <w:r>
        <w:rPr>
          <w:rFonts w:ascii="Helvetica" w:hAnsi="Helvetica" w:cs="Helvetica"/>
          <w:b/>
          <w:bCs/>
          <w:color w:val="FF0000"/>
        </w:rPr>
        <w:t>для организаций ДНР и ЛНР стоимость указана за три месяца пользования</w:t>
      </w:r>
      <w:r w:rsidR="00192C2F">
        <w:rPr>
          <w:rFonts w:ascii="Helvetica" w:hAnsi="Helvetica" w:cs="Helvetica"/>
          <w:b/>
          <w:bCs/>
          <w:color w:val="FF0000"/>
        </w:rPr>
        <w:t>.</w:t>
      </w:r>
    </w:p>
    <w:p w14:paraId="00E27CC3" w14:textId="75A6B7BC" w:rsidR="00105E99" w:rsidRPr="00A21594" w:rsidRDefault="001F6376" w:rsidP="00301710">
      <w:pPr>
        <w:spacing w:afterLines="60" w:after="144"/>
        <w:jc w:val="center"/>
        <w:rPr>
          <w:rFonts w:ascii="Tahoma" w:hAnsi="Tahoma" w:cs="Tahoma"/>
          <w:b/>
          <w:sz w:val="20"/>
          <w:szCs w:val="20"/>
        </w:rPr>
      </w:pPr>
      <w:hyperlink r:id="rId17" w:history="1">
        <w:r w:rsidR="00105E99" w:rsidRPr="007D4A2C">
          <w:rPr>
            <w:rStyle w:val="a3"/>
            <w:rFonts w:ascii="Tahoma" w:hAnsi="Tahoma" w:cs="Tahoma"/>
            <w:b/>
            <w:sz w:val="20"/>
            <w:szCs w:val="20"/>
          </w:rPr>
          <w:t>Заказать программу</w:t>
        </w:r>
        <w:r w:rsidR="005E626D" w:rsidRPr="007D4A2C">
          <w:rPr>
            <w:rStyle w:val="a3"/>
            <w:rFonts w:ascii="Tahoma" w:hAnsi="Tahoma" w:cs="Tahoma"/>
            <w:b/>
            <w:sz w:val="20"/>
            <w:szCs w:val="20"/>
          </w:rPr>
          <w:t xml:space="preserve"> </w:t>
        </w:r>
        <w:r w:rsidR="007D4A2C" w:rsidRPr="007D4A2C">
          <w:rPr>
            <w:rStyle w:val="a3"/>
            <w:rFonts w:ascii="Tahoma" w:hAnsi="Tahoma" w:cs="Tahoma"/>
            <w:b/>
            <w:sz w:val="20"/>
            <w:szCs w:val="20"/>
          </w:rPr>
          <w:t xml:space="preserve"> </w:t>
        </w:r>
      </w:hyperlink>
      <w:r w:rsidR="005E626D" w:rsidRPr="00A21594">
        <w:rPr>
          <w:rFonts w:ascii="Tahoma" w:hAnsi="Tahoma" w:cs="Tahoma"/>
          <w:b/>
          <w:sz w:val="20"/>
          <w:szCs w:val="20"/>
        </w:rPr>
        <w:t xml:space="preserve"> </w:t>
      </w:r>
    </w:p>
    <w:p w14:paraId="0BD8F3E6" w14:textId="2FEB6A5E" w:rsidR="00105E99" w:rsidRPr="00A21594" w:rsidRDefault="00105E99" w:rsidP="00301710">
      <w:pPr>
        <w:numPr>
          <w:ilvl w:val="0"/>
          <w:numId w:val="5"/>
        </w:numPr>
        <w:spacing w:afterLines="60" w:after="144"/>
        <w:ind w:hanging="357"/>
        <w:jc w:val="both"/>
        <w:rPr>
          <w:sz w:val="20"/>
          <w:szCs w:val="20"/>
        </w:rPr>
      </w:pPr>
      <w:r w:rsidRPr="00A21594">
        <w:rPr>
          <w:sz w:val="20"/>
          <w:szCs w:val="20"/>
        </w:rPr>
        <w:t xml:space="preserve">Отправив Ваши реквизиты на электронную почту </w:t>
      </w:r>
      <w:hyperlink r:id="rId18" w:history="1">
        <w:r w:rsidR="009268A7" w:rsidRPr="008A4839">
          <w:rPr>
            <w:rStyle w:val="a3"/>
            <w:sz w:val="20"/>
            <w:szCs w:val="20"/>
          </w:rPr>
          <w:t>pitaniesof@gmail.com</w:t>
        </w:r>
      </w:hyperlink>
      <w:r w:rsidR="009268A7">
        <w:rPr>
          <w:sz w:val="20"/>
          <w:szCs w:val="20"/>
        </w:rPr>
        <w:t xml:space="preserve"> </w:t>
      </w:r>
      <w:r w:rsidRPr="00A21594">
        <w:rPr>
          <w:sz w:val="20"/>
          <w:szCs w:val="20"/>
        </w:rPr>
        <w:t>Мы подготовим полный пакет документов и вышлем Вам почтой. После Вашей оплаты, мы вышлем Ва</w:t>
      </w:r>
      <w:bookmarkStart w:id="0" w:name="_GoBack"/>
      <w:bookmarkEnd w:id="0"/>
      <w:r w:rsidRPr="00A21594">
        <w:rPr>
          <w:sz w:val="20"/>
          <w:szCs w:val="20"/>
        </w:rPr>
        <w:t xml:space="preserve">м </w:t>
      </w:r>
      <w:r w:rsidR="00C75194">
        <w:rPr>
          <w:sz w:val="20"/>
          <w:szCs w:val="20"/>
        </w:rPr>
        <w:t>доступ к системе на электронную</w:t>
      </w:r>
      <w:r w:rsidRPr="00A21594">
        <w:rPr>
          <w:sz w:val="20"/>
          <w:szCs w:val="20"/>
        </w:rPr>
        <w:t xml:space="preserve"> почт</w:t>
      </w:r>
      <w:r w:rsidR="00C75194">
        <w:rPr>
          <w:sz w:val="20"/>
          <w:szCs w:val="20"/>
        </w:rPr>
        <w:t>у</w:t>
      </w:r>
      <w:r w:rsidRPr="00A21594">
        <w:rPr>
          <w:sz w:val="20"/>
          <w:szCs w:val="20"/>
        </w:rPr>
        <w:t xml:space="preserve">. </w:t>
      </w:r>
    </w:p>
    <w:p w14:paraId="41B7F56D" w14:textId="3FAE8876" w:rsidR="006C756F" w:rsidRPr="000B61C5" w:rsidRDefault="006C756F" w:rsidP="000B61C5">
      <w:pPr>
        <w:jc w:val="center"/>
        <w:rPr>
          <w:b/>
          <w:sz w:val="28"/>
          <w:szCs w:val="28"/>
        </w:rPr>
      </w:pPr>
      <w:r w:rsidRPr="006C756F">
        <w:rPr>
          <w:b/>
          <w:sz w:val="32"/>
          <w:szCs w:val="32"/>
        </w:rPr>
        <w:t>Индивидуальный предприниматель</w:t>
      </w:r>
      <w:r w:rsidR="000B61C5">
        <w:rPr>
          <w:b/>
          <w:sz w:val="28"/>
          <w:szCs w:val="28"/>
        </w:rPr>
        <w:t xml:space="preserve"> </w:t>
      </w:r>
      <w:r w:rsidR="000B61C5" w:rsidRPr="000B61C5">
        <w:rPr>
          <w:b/>
          <w:sz w:val="32"/>
          <w:szCs w:val="32"/>
        </w:rPr>
        <w:t>Гильманова Регина Робертовна</w:t>
      </w:r>
    </w:p>
    <w:p w14:paraId="494F1D5E" w14:textId="2B5800E2" w:rsidR="006C756F" w:rsidRPr="006C756F" w:rsidRDefault="006C756F" w:rsidP="006C756F">
      <w:pPr>
        <w:ind w:left="-142"/>
        <w:jc w:val="center"/>
        <w:rPr>
          <w:b/>
          <w:sz w:val="32"/>
          <w:szCs w:val="32"/>
        </w:rPr>
      </w:pPr>
      <w:r w:rsidRPr="006C756F">
        <w:rPr>
          <w:b/>
          <w:sz w:val="32"/>
          <w:szCs w:val="32"/>
        </w:rPr>
        <w:t>ИНН</w:t>
      </w:r>
      <w:r w:rsidR="00CE02D9">
        <w:rPr>
          <w:b/>
          <w:sz w:val="32"/>
          <w:szCs w:val="32"/>
        </w:rPr>
        <w:t xml:space="preserve"> </w:t>
      </w:r>
      <w:r w:rsidR="000B61C5" w:rsidRPr="000B61C5">
        <w:rPr>
          <w:b/>
          <w:sz w:val="32"/>
          <w:szCs w:val="32"/>
        </w:rPr>
        <w:t>164202117240</w:t>
      </w:r>
      <w:r w:rsidR="000B61C5">
        <w:rPr>
          <w:sz w:val="28"/>
          <w:szCs w:val="28"/>
        </w:rPr>
        <w:t xml:space="preserve"> </w:t>
      </w:r>
      <w:r w:rsidRPr="006C756F">
        <w:rPr>
          <w:b/>
          <w:sz w:val="32"/>
          <w:szCs w:val="32"/>
        </w:rPr>
        <w:t xml:space="preserve">ОГРНИП </w:t>
      </w:r>
      <w:r w:rsidR="000B61C5" w:rsidRPr="000B61C5">
        <w:rPr>
          <w:b/>
          <w:sz w:val="32"/>
          <w:szCs w:val="32"/>
        </w:rPr>
        <w:t>322169000087342</w:t>
      </w:r>
    </w:p>
    <w:p w14:paraId="3F204042" w14:textId="6EAC7882" w:rsidR="000B61C5" w:rsidRPr="000B61C5" w:rsidRDefault="000B61C5" w:rsidP="000B61C5">
      <w:pPr>
        <w:ind w:left="-142"/>
        <w:jc w:val="center"/>
        <w:rPr>
          <w:b/>
          <w:sz w:val="32"/>
          <w:szCs w:val="32"/>
        </w:rPr>
      </w:pPr>
      <w:r w:rsidRPr="000B61C5">
        <w:rPr>
          <w:b/>
          <w:sz w:val="32"/>
          <w:szCs w:val="32"/>
        </w:rPr>
        <w:t>422788, Республика Татарстан, Пестречинский район,</w:t>
      </w:r>
      <w:r>
        <w:rPr>
          <w:b/>
          <w:sz w:val="32"/>
          <w:szCs w:val="32"/>
        </w:rPr>
        <w:t xml:space="preserve"> </w:t>
      </w:r>
      <w:r w:rsidRPr="000B61C5">
        <w:rPr>
          <w:b/>
          <w:sz w:val="32"/>
          <w:szCs w:val="32"/>
        </w:rPr>
        <w:t>с.</w:t>
      </w:r>
      <w:r>
        <w:rPr>
          <w:b/>
          <w:sz w:val="32"/>
          <w:szCs w:val="32"/>
        </w:rPr>
        <w:t xml:space="preserve"> </w:t>
      </w:r>
      <w:r w:rsidRPr="000B61C5">
        <w:rPr>
          <w:b/>
          <w:sz w:val="32"/>
          <w:szCs w:val="32"/>
        </w:rPr>
        <w:t>Новое Шигалеево, улица Советская дом 27</w:t>
      </w:r>
    </w:p>
    <w:p w14:paraId="2169A1E3" w14:textId="7337686C" w:rsidR="000B61C5" w:rsidRPr="000B61C5" w:rsidRDefault="000B61C5" w:rsidP="000B61C5">
      <w:pPr>
        <w:ind w:left="-142"/>
        <w:jc w:val="center"/>
        <w:rPr>
          <w:b/>
          <w:sz w:val="32"/>
          <w:szCs w:val="32"/>
        </w:rPr>
      </w:pPr>
      <w:r w:rsidRPr="000B61C5">
        <w:rPr>
          <w:b/>
          <w:sz w:val="32"/>
          <w:szCs w:val="32"/>
        </w:rPr>
        <w:t xml:space="preserve">Банковские реквизиты:                                        </w:t>
      </w:r>
    </w:p>
    <w:p w14:paraId="6C743F21" w14:textId="77777777" w:rsidR="000B61C5" w:rsidRPr="000B61C5" w:rsidRDefault="000B61C5" w:rsidP="000B61C5">
      <w:pPr>
        <w:ind w:left="-142"/>
        <w:jc w:val="center"/>
        <w:rPr>
          <w:b/>
          <w:sz w:val="32"/>
          <w:szCs w:val="32"/>
        </w:rPr>
      </w:pPr>
      <w:r w:rsidRPr="000B61C5">
        <w:rPr>
          <w:b/>
          <w:sz w:val="32"/>
          <w:szCs w:val="32"/>
        </w:rPr>
        <w:t>р/</w:t>
      </w:r>
      <w:proofErr w:type="gramStart"/>
      <w:r w:rsidRPr="000B61C5">
        <w:rPr>
          <w:b/>
          <w:sz w:val="32"/>
          <w:szCs w:val="32"/>
        </w:rPr>
        <w:t>с  40802.810.1.62000002814</w:t>
      </w:r>
      <w:proofErr w:type="gramEnd"/>
    </w:p>
    <w:p w14:paraId="42A6C1A2" w14:textId="77777777" w:rsidR="000B61C5" w:rsidRPr="000B61C5" w:rsidRDefault="000B61C5" w:rsidP="000B61C5">
      <w:pPr>
        <w:ind w:left="-142"/>
        <w:jc w:val="center"/>
        <w:rPr>
          <w:b/>
          <w:sz w:val="32"/>
          <w:szCs w:val="32"/>
        </w:rPr>
      </w:pPr>
      <w:r w:rsidRPr="000B61C5">
        <w:rPr>
          <w:b/>
          <w:sz w:val="32"/>
          <w:szCs w:val="32"/>
        </w:rPr>
        <w:t xml:space="preserve">ОТДЕЛЕНИЕ "БАНК ТАТАРСТАН" N8610 ПАО СБЕРБАНК </w:t>
      </w:r>
    </w:p>
    <w:p w14:paraId="125F4C61" w14:textId="77777777" w:rsidR="000B61C5" w:rsidRPr="000B61C5" w:rsidRDefault="000B61C5" w:rsidP="000B61C5">
      <w:pPr>
        <w:ind w:left="-142"/>
        <w:jc w:val="center"/>
        <w:rPr>
          <w:b/>
          <w:sz w:val="32"/>
          <w:szCs w:val="32"/>
        </w:rPr>
      </w:pPr>
      <w:r w:rsidRPr="000B61C5">
        <w:rPr>
          <w:b/>
          <w:sz w:val="32"/>
          <w:szCs w:val="32"/>
        </w:rPr>
        <w:t>к/с 30101.810.6.00000000603</w:t>
      </w:r>
    </w:p>
    <w:p w14:paraId="6D01E79F" w14:textId="77777777" w:rsidR="000B61C5" w:rsidRPr="000B61C5" w:rsidRDefault="000B61C5" w:rsidP="000B61C5">
      <w:pPr>
        <w:ind w:left="-142"/>
        <w:jc w:val="center"/>
        <w:rPr>
          <w:b/>
          <w:sz w:val="32"/>
          <w:szCs w:val="32"/>
        </w:rPr>
      </w:pPr>
      <w:r w:rsidRPr="000B61C5">
        <w:rPr>
          <w:b/>
          <w:sz w:val="32"/>
          <w:szCs w:val="32"/>
        </w:rPr>
        <w:t>БИК 049205603</w:t>
      </w:r>
    </w:p>
    <w:p w14:paraId="7EA62733" w14:textId="77777777" w:rsidR="0002742A" w:rsidRPr="0079070B" w:rsidRDefault="009268A7" w:rsidP="00682E52">
      <w:pPr>
        <w:pStyle w:val="stree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0156BF9" wp14:editId="20DBE722">
            <wp:simplePos x="0" y="0"/>
            <wp:positionH relativeFrom="column">
              <wp:posOffset>3505200</wp:posOffset>
            </wp:positionH>
            <wp:positionV relativeFrom="paragraph">
              <wp:posOffset>226060</wp:posOffset>
            </wp:positionV>
            <wp:extent cx="742950" cy="561975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" name="Picture 5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3AD6B3" w14:textId="530EF6BC" w:rsidR="0002742A" w:rsidRPr="0002742A" w:rsidRDefault="009268A7" w:rsidP="0002742A">
      <w:pPr>
        <w:pStyle w:val="street"/>
        <w:rPr>
          <w:sz w:val="28"/>
          <w:szCs w:val="28"/>
        </w:rPr>
      </w:pPr>
      <w:r w:rsidRPr="00383F12">
        <w:rPr>
          <w:sz w:val="28"/>
          <w:szCs w:val="28"/>
        </w:rPr>
        <w:t xml:space="preserve">Индивидуальный предприниматель       </w:t>
      </w:r>
      <w:r>
        <w:rPr>
          <w:sz w:val="28"/>
          <w:szCs w:val="28"/>
        </w:rPr>
        <w:t xml:space="preserve">                                               </w:t>
      </w:r>
      <w:proofErr w:type="gramStart"/>
      <w:r w:rsidRPr="00506E63">
        <w:rPr>
          <w:sz w:val="28"/>
          <w:szCs w:val="28"/>
        </w:rPr>
        <w:t>Гильманов</w:t>
      </w:r>
      <w:r w:rsidR="000B61C5">
        <w:rPr>
          <w:sz w:val="28"/>
          <w:szCs w:val="28"/>
        </w:rPr>
        <w:t>а</w:t>
      </w:r>
      <w:r w:rsidRPr="00506E63">
        <w:rPr>
          <w:sz w:val="28"/>
          <w:szCs w:val="28"/>
        </w:rPr>
        <w:t xml:space="preserve">  </w:t>
      </w:r>
      <w:r>
        <w:rPr>
          <w:sz w:val="28"/>
          <w:szCs w:val="28"/>
        </w:rPr>
        <w:t>Р.</w:t>
      </w:r>
      <w:r w:rsidR="000B61C5">
        <w:rPr>
          <w:sz w:val="28"/>
          <w:szCs w:val="28"/>
        </w:rPr>
        <w:t>Р</w:t>
      </w:r>
      <w:r>
        <w:rPr>
          <w:sz w:val="28"/>
          <w:szCs w:val="28"/>
        </w:rPr>
        <w:t>.</w:t>
      </w:r>
      <w:proofErr w:type="gramEnd"/>
    </w:p>
    <w:p w14:paraId="374B5E94" w14:textId="66641DFE" w:rsidR="0002742A" w:rsidRDefault="000B61C5" w:rsidP="00AB773C">
      <w:pPr>
        <w:jc w:val="center"/>
        <w:rPr>
          <w:rStyle w:val="figures-1"/>
          <w:b/>
          <w:color w:val="FF0000"/>
          <w:sz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DF785C" wp14:editId="08A796DF">
            <wp:simplePos x="0" y="0"/>
            <wp:positionH relativeFrom="column">
              <wp:posOffset>3267075</wp:posOffset>
            </wp:positionH>
            <wp:positionV relativeFrom="paragraph">
              <wp:posOffset>16510</wp:posOffset>
            </wp:positionV>
            <wp:extent cx="1600200" cy="1552575"/>
            <wp:effectExtent l="0" t="0" r="0" b="0"/>
            <wp:wrapNone/>
            <wp:docPr id="3807" name="Picture 699">
              <a:extLst xmlns:a="http://schemas.openxmlformats.org/drawingml/2006/main">
                <a:ext uri="{FF2B5EF4-FFF2-40B4-BE49-F238E27FC236}">
                  <a16:creationId xmlns:a16="http://schemas.microsoft.com/office/drawing/2014/main" id="{262D869A-6E3C-42B6-B314-6B9639AC8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" name="Picture 699">
                      <a:extLst>
                        <a:ext uri="{FF2B5EF4-FFF2-40B4-BE49-F238E27FC236}">
                          <a16:creationId xmlns:a16="http://schemas.microsoft.com/office/drawing/2014/main" id="{262D869A-6E3C-42B6-B314-6B9639AC8A97}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82D87" w14:textId="77777777" w:rsidR="0002742A" w:rsidRDefault="0002742A" w:rsidP="00AB773C">
      <w:pPr>
        <w:jc w:val="center"/>
        <w:rPr>
          <w:rStyle w:val="figures-1"/>
          <w:b/>
          <w:color w:val="FF0000"/>
          <w:sz w:val="44"/>
        </w:rPr>
      </w:pPr>
    </w:p>
    <w:p w14:paraId="5A77851C" w14:textId="77777777" w:rsidR="0002742A" w:rsidRDefault="0002742A" w:rsidP="00AB773C">
      <w:pPr>
        <w:jc w:val="center"/>
        <w:rPr>
          <w:rStyle w:val="figures-1"/>
          <w:b/>
          <w:color w:val="FF0000"/>
          <w:sz w:val="44"/>
        </w:rPr>
      </w:pPr>
    </w:p>
    <w:p w14:paraId="363A60AF" w14:textId="77777777" w:rsidR="009268A7" w:rsidRDefault="00BF5FDC" w:rsidP="00AB773C">
      <w:pPr>
        <w:jc w:val="center"/>
        <w:rPr>
          <w:b/>
          <w:color w:val="FF0000"/>
          <w:sz w:val="44"/>
        </w:rPr>
      </w:pPr>
      <w:r w:rsidRPr="003E11C0">
        <w:rPr>
          <w:b/>
          <w:color w:val="FF0000"/>
          <w:sz w:val="44"/>
        </w:rPr>
        <w:br/>
      </w:r>
    </w:p>
    <w:p w14:paraId="789BE76C" w14:textId="203F76EF" w:rsidR="00BF5FDC" w:rsidRPr="00AB773C" w:rsidRDefault="00AB773C" w:rsidP="00AB773C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8 (</w:t>
      </w:r>
      <w:r w:rsidR="009268A7">
        <w:rPr>
          <w:b/>
          <w:color w:val="FF0000"/>
          <w:sz w:val="44"/>
        </w:rPr>
        <w:t>937</w:t>
      </w:r>
      <w:r>
        <w:rPr>
          <w:b/>
          <w:color w:val="FF0000"/>
          <w:sz w:val="44"/>
        </w:rPr>
        <w:t xml:space="preserve">) </w:t>
      </w:r>
      <w:r w:rsidR="009268A7">
        <w:rPr>
          <w:b/>
          <w:color w:val="FF0000"/>
          <w:sz w:val="44"/>
        </w:rPr>
        <w:t>007</w:t>
      </w:r>
      <w:r>
        <w:rPr>
          <w:b/>
          <w:color w:val="FF0000"/>
          <w:sz w:val="44"/>
        </w:rPr>
        <w:t xml:space="preserve"> </w:t>
      </w:r>
      <w:r w:rsidR="009268A7">
        <w:rPr>
          <w:b/>
          <w:color w:val="FF0000"/>
          <w:sz w:val="44"/>
        </w:rPr>
        <w:t>01</w:t>
      </w:r>
      <w:r>
        <w:rPr>
          <w:b/>
          <w:color w:val="FF0000"/>
          <w:sz w:val="44"/>
        </w:rPr>
        <w:t xml:space="preserve"> 1</w:t>
      </w:r>
      <w:r w:rsidR="009268A7">
        <w:rPr>
          <w:b/>
          <w:color w:val="FF0000"/>
          <w:sz w:val="44"/>
        </w:rPr>
        <w:t>9</w:t>
      </w:r>
      <w:r w:rsidR="00CA4462">
        <w:rPr>
          <w:b/>
          <w:color w:val="FF0000"/>
          <w:sz w:val="44"/>
        </w:rPr>
        <w:t xml:space="preserve"> </w:t>
      </w:r>
      <w:r w:rsidR="00793B47">
        <w:rPr>
          <w:b/>
          <w:color w:val="FF0000"/>
          <w:sz w:val="44"/>
        </w:rPr>
        <w:t xml:space="preserve"> </w:t>
      </w:r>
    </w:p>
    <w:sectPr w:rsidR="00BF5FDC" w:rsidRPr="00AB773C" w:rsidSect="003E11C0">
      <w:pgSz w:w="11906" w:h="16838"/>
      <w:pgMar w:top="720" w:right="720" w:bottom="56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199A0" w14:textId="77777777" w:rsidR="001F6376" w:rsidRDefault="001F6376" w:rsidP="003E11C0">
      <w:r>
        <w:separator/>
      </w:r>
    </w:p>
  </w:endnote>
  <w:endnote w:type="continuationSeparator" w:id="0">
    <w:p w14:paraId="3267A294" w14:textId="77777777" w:rsidR="001F6376" w:rsidRDefault="001F6376" w:rsidP="003E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3764" w14:textId="77777777" w:rsidR="001F6376" w:rsidRDefault="001F6376" w:rsidP="003E11C0">
      <w:r>
        <w:separator/>
      </w:r>
    </w:p>
  </w:footnote>
  <w:footnote w:type="continuationSeparator" w:id="0">
    <w:p w14:paraId="390492DD" w14:textId="77777777" w:rsidR="001F6376" w:rsidRDefault="001F6376" w:rsidP="003E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7D72"/>
    <w:multiLevelType w:val="hybridMultilevel"/>
    <w:tmpl w:val="BA525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A9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A3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69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A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44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E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8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AB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D47B89"/>
    <w:multiLevelType w:val="hybridMultilevel"/>
    <w:tmpl w:val="F2C4ED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546885"/>
    <w:multiLevelType w:val="hybridMultilevel"/>
    <w:tmpl w:val="276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A1D"/>
    <w:multiLevelType w:val="hybridMultilevel"/>
    <w:tmpl w:val="84C4D082"/>
    <w:lvl w:ilvl="0" w:tplc="54CC9A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85566"/>
    <w:multiLevelType w:val="hybridMultilevel"/>
    <w:tmpl w:val="D89ED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52434"/>
    <w:multiLevelType w:val="hybridMultilevel"/>
    <w:tmpl w:val="371A5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F6331"/>
    <w:multiLevelType w:val="hybridMultilevel"/>
    <w:tmpl w:val="723E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3EF"/>
    <w:multiLevelType w:val="hybridMultilevel"/>
    <w:tmpl w:val="FD7E88CA"/>
    <w:lvl w:ilvl="0" w:tplc="68E8234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E99"/>
    <w:rsid w:val="00025F9D"/>
    <w:rsid w:val="0002742A"/>
    <w:rsid w:val="00056195"/>
    <w:rsid w:val="000A04BE"/>
    <w:rsid w:val="000A45A3"/>
    <w:rsid w:val="000B61C5"/>
    <w:rsid w:val="000C7E87"/>
    <w:rsid w:val="00105E99"/>
    <w:rsid w:val="00120D43"/>
    <w:rsid w:val="00124C64"/>
    <w:rsid w:val="00127E36"/>
    <w:rsid w:val="00144000"/>
    <w:rsid w:val="00164131"/>
    <w:rsid w:val="001742A2"/>
    <w:rsid w:val="00192C2F"/>
    <w:rsid w:val="001A142A"/>
    <w:rsid w:val="001B54BD"/>
    <w:rsid w:val="001D4230"/>
    <w:rsid w:val="001D7B1A"/>
    <w:rsid w:val="001F6376"/>
    <w:rsid w:val="0021642D"/>
    <w:rsid w:val="00216F53"/>
    <w:rsid w:val="00240C32"/>
    <w:rsid w:val="00241413"/>
    <w:rsid w:val="00253109"/>
    <w:rsid w:val="002C563F"/>
    <w:rsid w:val="002C7775"/>
    <w:rsid w:val="002D0B86"/>
    <w:rsid w:val="00301710"/>
    <w:rsid w:val="003551B5"/>
    <w:rsid w:val="0036213C"/>
    <w:rsid w:val="00364112"/>
    <w:rsid w:val="00394CA4"/>
    <w:rsid w:val="003A3624"/>
    <w:rsid w:val="003A402F"/>
    <w:rsid w:val="003A43AA"/>
    <w:rsid w:val="003A6E4A"/>
    <w:rsid w:val="003C0BC8"/>
    <w:rsid w:val="003C225E"/>
    <w:rsid w:val="003D3616"/>
    <w:rsid w:val="003D7277"/>
    <w:rsid w:val="003E032C"/>
    <w:rsid w:val="003E11C0"/>
    <w:rsid w:val="003E2E8A"/>
    <w:rsid w:val="003E57AE"/>
    <w:rsid w:val="0040632D"/>
    <w:rsid w:val="00430130"/>
    <w:rsid w:val="00452548"/>
    <w:rsid w:val="00471780"/>
    <w:rsid w:val="004D5655"/>
    <w:rsid w:val="004E3E5C"/>
    <w:rsid w:val="004E53C6"/>
    <w:rsid w:val="004F0283"/>
    <w:rsid w:val="005B3B7E"/>
    <w:rsid w:val="005E626D"/>
    <w:rsid w:val="0064727A"/>
    <w:rsid w:val="00666A66"/>
    <w:rsid w:val="0067016B"/>
    <w:rsid w:val="00670DEA"/>
    <w:rsid w:val="00682E52"/>
    <w:rsid w:val="006A4792"/>
    <w:rsid w:val="006B33A5"/>
    <w:rsid w:val="006C070D"/>
    <w:rsid w:val="006C756F"/>
    <w:rsid w:val="006D169A"/>
    <w:rsid w:val="006D25FB"/>
    <w:rsid w:val="006E007C"/>
    <w:rsid w:val="006E5362"/>
    <w:rsid w:val="00705229"/>
    <w:rsid w:val="00717763"/>
    <w:rsid w:val="00762EBA"/>
    <w:rsid w:val="0079070B"/>
    <w:rsid w:val="00793B47"/>
    <w:rsid w:val="007B31A2"/>
    <w:rsid w:val="007D3E31"/>
    <w:rsid w:val="007D4A2C"/>
    <w:rsid w:val="008041FA"/>
    <w:rsid w:val="008042C4"/>
    <w:rsid w:val="00835BAC"/>
    <w:rsid w:val="008371FB"/>
    <w:rsid w:val="00840621"/>
    <w:rsid w:val="008637F7"/>
    <w:rsid w:val="008B5D16"/>
    <w:rsid w:val="008C0AD3"/>
    <w:rsid w:val="008E233A"/>
    <w:rsid w:val="008F2E9E"/>
    <w:rsid w:val="008F43A1"/>
    <w:rsid w:val="009268A7"/>
    <w:rsid w:val="00984350"/>
    <w:rsid w:val="00986978"/>
    <w:rsid w:val="00990FE6"/>
    <w:rsid w:val="00993D86"/>
    <w:rsid w:val="00996751"/>
    <w:rsid w:val="009A1ED8"/>
    <w:rsid w:val="009B1706"/>
    <w:rsid w:val="009C39D7"/>
    <w:rsid w:val="009E3448"/>
    <w:rsid w:val="009F2D2D"/>
    <w:rsid w:val="00A12DED"/>
    <w:rsid w:val="00A148BE"/>
    <w:rsid w:val="00A21594"/>
    <w:rsid w:val="00A27A57"/>
    <w:rsid w:val="00A31112"/>
    <w:rsid w:val="00A47D25"/>
    <w:rsid w:val="00A51B15"/>
    <w:rsid w:val="00A60B76"/>
    <w:rsid w:val="00AB773C"/>
    <w:rsid w:val="00B0678B"/>
    <w:rsid w:val="00B206A4"/>
    <w:rsid w:val="00B60F31"/>
    <w:rsid w:val="00B84BA1"/>
    <w:rsid w:val="00B928DB"/>
    <w:rsid w:val="00BB0500"/>
    <w:rsid w:val="00BC0746"/>
    <w:rsid w:val="00BC3334"/>
    <w:rsid w:val="00BF1237"/>
    <w:rsid w:val="00BF5FDC"/>
    <w:rsid w:val="00C060EB"/>
    <w:rsid w:val="00C21994"/>
    <w:rsid w:val="00C75194"/>
    <w:rsid w:val="00C75B28"/>
    <w:rsid w:val="00C81415"/>
    <w:rsid w:val="00C852F9"/>
    <w:rsid w:val="00C8776E"/>
    <w:rsid w:val="00C972F8"/>
    <w:rsid w:val="00CA4462"/>
    <w:rsid w:val="00CA73FE"/>
    <w:rsid w:val="00CA745F"/>
    <w:rsid w:val="00CC36BC"/>
    <w:rsid w:val="00CD3E1D"/>
    <w:rsid w:val="00CD5CF6"/>
    <w:rsid w:val="00CE02D9"/>
    <w:rsid w:val="00CE4A9A"/>
    <w:rsid w:val="00CF7C77"/>
    <w:rsid w:val="00D03FAF"/>
    <w:rsid w:val="00D11A29"/>
    <w:rsid w:val="00D17A9F"/>
    <w:rsid w:val="00D27FFC"/>
    <w:rsid w:val="00D30A97"/>
    <w:rsid w:val="00D40318"/>
    <w:rsid w:val="00D51B94"/>
    <w:rsid w:val="00D51BCB"/>
    <w:rsid w:val="00D650D4"/>
    <w:rsid w:val="00D712A0"/>
    <w:rsid w:val="00D859D0"/>
    <w:rsid w:val="00DD470C"/>
    <w:rsid w:val="00DF74EB"/>
    <w:rsid w:val="00E02708"/>
    <w:rsid w:val="00E04335"/>
    <w:rsid w:val="00E104B6"/>
    <w:rsid w:val="00E24D9C"/>
    <w:rsid w:val="00E42AF5"/>
    <w:rsid w:val="00E430D5"/>
    <w:rsid w:val="00E94AE5"/>
    <w:rsid w:val="00EB4B44"/>
    <w:rsid w:val="00EC63FE"/>
    <w:rsid w:val="00ED0C0A"/>
    <w:rsid w:val="00EE22C3"/>
    <w:rsid w:val="00EE746F"/>
    <w:rsid w:val="00EF439F"/>
    <w:rsid w:val="00F07655"/>
    <w:rsid w:val="00F1380A"/>
    <w:rsid w:val="00F2110C"/>
    <w:rsid w:val="00F2736C"/>
    <w:rsid w:val="00F701F3"/>
    <w:rsid w:val="00F94FBC"/>
    <w:rsid w:val="00FD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05AD"/>
  <w15:docId w15:val="{5A0B4A8A-DFF4-488C-8F56-4DCB6CE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5E99"/>
    <w:rPr>
      <w:color w:val="0000FF"/>
      <w:u w:val="single"/>
    </w:rPr>
  </w:style>
  <w:style w:type="character" w:customStyle="1" w:styleId="figures-1">
    <w:name w:val="figures-1"/>
    <w:basedOn w:val="a0"/>
    <w:rsid w:val="00BF5FDC"/>
  </w:style>
  <w:style w:type="character" w:customStyle="1" w:styleId="free-calls-1">
    <w:name w:val="free-calls-1"/>
    <w:basedOn w:val="a0"/>
    <w:rsid w:val="00BF5FDC"/>
  </w:style>
  <w:style w:type="paragraph" w:customStyle="1" w:styleId="street">
    <w:name w:val="street"/>
    <w:basedOn w:val="a"/>
    <w:rsid w:val="005B3B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E1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1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756F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71776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D4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cetpitanie.ru/" TargetMode="External"/><Relationship Id="rId18" Type="http://schemas.openxmlformats.org/officeDocument/2006/relationships/hyperlink" Target="mailto:pitaniesof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.me/ucetpitanie" TargetMode="External"/><Relationship Id="rId12" Type="http://schemas.openxmlformats.org/officeDocument/2006/relationships/hyperlink" Target="http://ucetpitanie.ru/" TargetMode="External"/><Relationship Id="rId17" Type="http://schemas.openxmlformats.org/officeDocument/2006/relationships/hyperlink" Target="https://ucetpitani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cetpitanie.ru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ucetpitanie.ru/" TargetMode="External"/><Relationship Id="rId10" Type="http://schemas.openxmlformats.org/officeDocument/2006/relationships/hyperlink" Target="ucetpitanie.ru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ucetpitanie.ru/" TargetMode="External"/><Relationship Id="rId14" Type="http://schemas.openxmlformats.org/officeDocument/2006/relationships/hyperlink" Target="http://ucetpitani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114</cp:revision>
  <cp:lastPrinted>2016-10-07T09:41:00Z</cp:lastPrinted>
  <dcterms:created xsi:type="dcterms:W3CDTF">2015-12-08T06:27:00Z</dcterms:created>
  <dcterms:modified xsi:type="dcterms:W3CDTF">2024-03-06T06:30:00Z</dcterms:modified>
</cp:coreProperties>
</file>