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0C892" w14:textId="57DD1E2F" w:rsidR="00C33638" w:rsidRPr="00C33638" w:rsidRDefault="00C33638" w:rsidP="00F67D9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музыкального руководителя</w:t>
      </w:r>
      <w:r w:rsidR="001303DF" w:rsidRPr="00F6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Клешневой Л.М.</w:t>
      </w:r>
    </w:p>
    <w:p w14:paraId="4E0B5CBC" w14:textId="77777777" w:rsidR="00C33638" w:rsidRPr="00C33638" w:rsidRDefault="00C33638" w:rsidP="00F67D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(далее – Программа) раскрывает содержание и организацию образов</w:t>
      </w:r>
      <w:r w:rsidR="001303DF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ательной деятельности для детей 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 и дошкольного возраста по образовательной области «Художественно-эстетическое развитие», раздел «Музыкальная деятельность».</w:t>
      </w:r>
    </w:p>
    <w:p w14:paraId="24F1797B" w14:textId="77777777" w:rsidR="00D86572" w:rsidRPr="00D86572" w:rsidRDefault="00527FBA" w:rsidP="00D8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25.11</w:t>
      </w:r>
      <w:r w:rsidR="00D86572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 № 1028, (далее – ФОП),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 1155, в редакции о</w:t>
      </w:r>
      <w:r w:rsidR="00D86572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08.11.2022, (далее – ФГОС ДО) и на основе </w:t>
      </w:r>
      <w:r w:rsidR="00D86572">
        <w:rPr>
          <w:rFonts w:ascii="Times New Roman" w:hAnsi="Times New Roman" w:cs="Times New Roman"/>
          <w:sz w:val="24"/>
          <w:szCs w:val="24"/>
        </w:rPr>
        <w:t>О</w:t>
      </w:r>
      <w:r w:rsidR="00D86572" w:rsidRPr="00D86572">
        <w:rPr>
          <w:rFonts w:ascii="Times New Roman" w:hAnsi="Times New Roman" w:cs="Times New Roman"/>
          <w:sz w:val="24"/>
          <w:szCs w:val="24"/>
        </w:rPr>
        <w:t>бразовательной программы  ДО МБДОУ г. Горловки «Ясли-сад №129 «Ладушки» комбинированного типа».</w:t>
      </w:r>
    </w:p>
    <w:p w14:paraId="5ECE2DB6" w14:textId="77777777" w:rsidR="00C33638" w:rsidRPr="00C33638" w:rsidRDefault="00D86572" w:rsidP="00D86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следующих </w:t>
      </w:r>
      <w:r w:rsidR="00F67D9C" w:rsidRPr="00D8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нормативно-правовых </w:t>
      </w:r>
      <w:r w:rsidR="00C33638" w:rsidRPr="00D8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документах:</w:t>
      </w:r>
    </w:p>
    <w:p w14:paraId="26BC8AA4" w14:textId="77777777" w:rsidR="00C33638" w:rsidRPr="00C33638" w:rsidRDefault="00C33638" w:rsidP="00F67D9C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Конвенция о правах ребенка (одобрена Генеральной Ассамблеей ООН 20.11.1989) (вступила в силу для СССР 15.09.1990).</w:t>
      </w:r>
    </w:p>
    <w:p w14:paraId="2A1F8228" w14:textId="77777777" w:rsidR="00C33638" w:rsidRPr="00C33638" w:rsidRDefault="00C33638" w:rsidP="00F67D9C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Федеральный закон от 29 декабря 2012 г. № 273-ФЗ «Об образовании в Российской Федерации», (с изм. и доп., вступ. в силу с 28.02.2023).</w:t>
      </w:r>
    </w:p>
    <w:p w14:paraId="15D10470" w14:textId="77777777" w:rsidR="00C33638" w:rsidRPr="00C33638" w:rsidRDefault="00C33638" w:rsidP="00F67D9C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Федеральный закон 24 июля 1998 г. № 124-ФЗ (актуальная ред. от 14.07.2022) «Об основных гарантиях прав ребенка в Российской Федерации», (ред.</w:t>
      </w:r>
      <w:r w:rsidRPr="00D8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28.04.2023).</w:t>
      </w:r>
    </w:p>
    <w:p w14:paraId="0EA3F03E" w14:textId="77777777" w:rsidR="00C33638" w:rsidRPr="00C33638" w:rsidRDefault="00C33638" w:rsidP="00F67D9C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г. № 1155, в редакции от 08.11.2022, (далее – ФГОС ДО);</w:t>
      </w:r>
    </w:p>
    <w:p w14:paraId="42442CCD" w14:textId="77777777" w:rsidR="00C33638" w:rsidRPr="00C33638" w:rsidRDefault="00C33638" w:rsidP="00F67D9C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Приказ Министерства просвещения Российской Федерации от 25.11.2022 № 1028 "Об утверждении федеральной образовательной программы дошкольного образования"</w:t>
      </w:r>
      <w:r w:rsidR="00890351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28.12.2022 № 71847)</w:t>
      </w:r>
    </w:p>
    <w:p w14:paraId="4C7789BE" w14:textId="77777777" w:rsidR="00C33638" w:rsidRPr="00C33638" w:rsidRDefault="00C33638" w:rsidP="00F67D9C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Приказ Министерства просвещения Российской Федерации от 24.11.2022 № 1022 "Об</w:t>
      </w:r>
      <w:r w:rsidR="00E15351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Ф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14:paraId="20EC0CA0" w14:textId="77777777" w:rsidR="00C33638" w:rsidRPr="00C33638" w:rsidRDefault="00C33638" w:rsidP="00F67D9C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1AAD1E5C" w14:textId="77777777" w:rsidR="00C33638" w:rsidRPr="00C33638" w:rsidRDefault="00C33638" w:rsidP="00F67D9C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Постановление Главного государственного санитарного врача Российской Федераци</w:t>
      </w:r>
      <w:r w:rsidR="00E15351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28 сентября 2020 года № 28 о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 санитарных правил СП 2.4.3648-20 «Санитарно-эпидемиологические требования к организациям воспитания и обучения, отдыха и оздоровления детей и молодежи».</w:t>
      </w:r>
    </w:p>
    <w:p w14:paraId="7E7266CA" w14:textId="77777777" w:rsidR="00C33638" w:rsidRPr="00C33638" w:rsidRDefault="00C33638" w:rsidP="00F67D9C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Постановление Главного государственного санитарного врача Российской Федера</w:t>
      </w:r>
      <w:r w:rsidR="00E15351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от 27 октября 2020 г. № 32 о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 санитарных правил и норм СанПиН 2.3/2.4.3590-20 «Санитарно-эпидемиологические требования к организации общественного питания населения».</w:t>
      </w:r>
    </w:p>
    <w:p w14:paraId="05DE5C81" w14:textId="77777777" w:rsidR="00C33638" w:rsidRPr="00C33638" w:rsidRDefault="00C33638" w:rsidP="00F67D9C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Постановление Главного государственного санитарного врача Российской Феде</w:t>
      </w:r>
      <w:r w:rsidR="00E15351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от 28 января 2021 г. № 2 о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санитарных правил и норм СанПиН 1.2.3685-21 «Гигиени</w:t>
      </w:r>
      <w:r w:rsidR="00E15351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нормативы и требования к 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безопасности и (или) безвредности для человека факторов среды обитания».</w:t>
      </w:r>
    </w:p>
    <w:p w14:paraId="3E8F83ED" w14:textId="77777777" w:rsidR="00527FBA" w:rsidRDefault="00C33638" w:rsidP="00527FBA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Приказ Министерство здравоохранения и социального развития Российской Федерации от 26 августа 2010 г. № 761н (ред. от 31.05.2011) «Об утверждении Единого квалификационного справочника должностей руководителей, специалистов и служащих, раздел «Квалификационные характеристики должностей работников образования».</w:t>
      </w:r>
    </w:p>
    <w:p w14:paraId="22C4E461" w14:textId="77777777" w:rsidR="00C33638" w:rsidRPr="00C33638" w:rsidRDefault="00527FBA" w:rsidP="00527FBA">
      <w:pPr>
        <w:shd w:val="clear" w:color="auto" w:fill="FFFFFF"/>
        <w:spacing w:after="0" w:line="240" w:lineRule="auto"/>
        <w:ind w:firstLine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C33638" w:rsidRPr="00D8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67A2970" w14:textId="77777777" w:rsidR="00C33638" w:rsidRPr="00C33638" w:rsidRDefault="00F67D9C" w:rsidP="00F67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4794A37A" w14:textId="77777777" w:rsidR="00C33638" w:rsidRPr="00C33638" w:rsidRDefault="00C33638" w:rsidP="00F67D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14:paraId="2C50477A" w14:textId="77777777" w:rsidR="00C33638" w:rsidRPr="00C33638" w:rsidRDefault="00C33638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музыкальные знания и навыки в различных видах музыкальной деятельности адекватно детским возможностям.</w:t>
      </w:r>
    </w:p>
    <w:p w14:paraId="1ED2EA17" w14:textId="77777777" w:rsidR="00C33638" w:rsidRPr="00C33638" w:rsidRDefault="00C33638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музыкальные способности: ладовое чувство, музыкально-слуховые представления, чувство ритма.</w:t>
      </w:r>
    </w:p>
    <w:p w14:paraId="1C6B34DF" w14:textId="77777777" w:rsidR="00C33638" w:rsidRPr="00C33638" w:rsidRDefault="00C33638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исполнительские и творческие способности.</w:t>
      </w:r>
      <w:r w:rsidRPr="00D865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23DE3" wp14:editId="6EFCF385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8118C" w14:textId="77777777" w:rsidR="00C33638" w:rsidRPr="00C33638" w:rsidRDefault="00C33638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эмоциональную отзывчивость и познавательный интерес к музыке и музыкальной деятельности.</w:t>
      </w:r>
    </w:p>
    <w:p w14:paraId="17260D17" w14:textId="77777777" w:rsidR="00C33638" w:rsidRPr="00C33638" w:rsidRDefault="00C33638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эмоционально-ценностное отношение к окружающему миру посредством приобщения к музыкальному искусству.</w:t>
      </w:r>
    </w:p>
    <w:p w14:paraId="29D0EE0B" w14:textId="77777777" w:rsidR="00C33638" w:rsidRPr="00C33638" w:rsidRDefault="00C33638" w:rsidP="00F67D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 учетом специфики региональных и социокультурных условий:</w:t>
      </w:r>
    </w:p>
    <w:p w14:paraId="4F48E8CC" w14:textId="77777777" w:rsidR="00C33638" w:rsidRPr="00C33638" w:rsidRDefault="00F67D9C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дошкольников к культурному и му</w:t>
      </w:r>
      <w:r w:rsidR="003037F5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зыкальному наследию своего края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культурным музыкальным традициям.</w:t>
      </w:r>
    </w:p>
    <w:p w14:paraId="3B17BAEB" w14:textId="77777777" w:rsidR="00C33638" w:rsidRPr="00C33638" w:rsidRDefault="00F67D9C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детей в художественно-творческую деятельность регионального содержания.</w:t>
      </w:r>
    </w:p>
    <w:p w14:paraId="186A96ED" w14:textId="77777777" w:rsidR="00C33638" w:rsidRPr="00C33638" w:rsidRDefault="00F67D9C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предпосылки ценностно-смыслового восприятия и понимания ближайшего окружающего мира посредством музыкального искусства.</w:t>
      </w:r>
    </w:p>
    <w:p w14:paraId="4C2CB580" w14:textId="77777777" w:rsidR="00C33638" w:rsidRPr="00C33638" w:rsidRDefault="00C33638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7D9C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своему дому, малой Родине.</w:t>
      </w:r>
    </w:p>
    <w:p w14:paraId="6A3BBA34" w14:textId="77777777" w:rsidR="00C33638" w:rsidRPr="00C33638" w:rsidRDefault="00C33638" w:rsidP="00D86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содержатся целевой, содержательный и организационный разделы.</w:t>
      </w:r>
    </w:p>
    <w:p w14:paraId="10633A68" w14:textId="729C7438" w:rsidR="00C33638" w:rsidRPr="00C33638" w:rsidRDefault="00C33638" w:rsidP="00F67D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D8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Целевом разделе</w:t>
      </w:r>
      <w:r w:rsidR="00527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7FBA" w:rsidRPr="0052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представлены: цели, задачи, принципы её формирования; планируемые результаты освоения Програм</w:t>
      </w:r>
      <w:r w:rsidR="003037F5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раннем, дошкольном возрастах, а также на этапе завершения освоения </w:t>
      </w:r>
      <w:r w:rsidR="00B17165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r w:rsidR="00B17165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165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3037F5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музыкального развития детей; 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достижения планируемых результатов.</w:t>
      </w:r>
    </w:p>
    <w:p w14:paraId="49C44F45" w14:textId="77777777" w:rsidR="00D34569" w:rsidRPr="00D86572" w:rsidRDefault="00C33638" w:rsidP="00B111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задачи и содержание образования по ОО «Художественно-эстетическое развитие», раздел «Музыкальная деятельность». В нем представлено описание вариативных форм, способов, методов</w:t>
      </w:r>
      <w:r w:rsidR="003037F5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 реализации Программы; особенности использования парциальных программ, здоровьесберегающих технологий.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образовательные технологии, способствующие музыкальному развитию дошкольников. 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</w:t>
      </w:r>
      <w:r w:rsidR="00B11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Показаны особенности взаимодействия музыкального рук</w:t>
      </w:r>
      <w:r w:rsidR="00D34569"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 с семьями обучающихся, с пед. коллективом.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21D958" w14:textId="77777777" w:rsidR="00C33638" w:rsidRPr="00C33638" w:rsidRDefault="00C33638" w:rsidP="00F67D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</w:t>
      </w:r>
      <w:r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включает:</w:t>
      </w:r>
    </w:p>
    <w:p w14:paraId="2C9BBF31" w14:textId="77777777" w:rsidR="00C33638" w:rsidRPr="00C33638" w:rsidRDefault="000D6705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психолого-педагогических и условий реализации Программы,</w:t>
      </w:r>
    </w:p>
    <w:p w14:paraId="6E027372" w14:textId="77777777" w:rsidR="00C33638" w:rsidRPr="00C33638" w:rsidRDefault="000D6705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развивающей предметно-пространственной среды в музыкальном зале и в группах детского сада,</w:t>
      </w:r>
    </w:p>
    <w:p w14:paraId="6F13C28A" w14:textId="77777777" w:rsidR="00C33638" w:rsidRPr="00C33638" w:rsidRDefault="00F67D9C" w:rsidP="00F67D9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2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обеспечение.</w:t>
      </w:r>
    </w:p>
    <w:p w14:paraId="641B1826" w14:textId="77777777" w:rsidR="00C33638" w:rsidRPr="00C33638" w:rsidRDefault="000F1EAC" w:rsidP="000F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содержит примерный перечень музыкальных произведений для использования в образовательной работе в разных возрастных группах.</w:t>
      </w:r>
      <w:r w:rsidR="00B11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638" w:rsidRPr="00C3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особенности организации образовательного процесса и календарный план воспитательной работы.</w:t>
      </w:r>
    </w:p>
    <w:p w14:paraId="7E7A58EB" w14:textId="77777777" w:rsidR="00C33638" w:rsidRPr="00D86572" w:rsidRDefault="00D86572" w:rsidP="00D86572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303DF" w:rsidRPr="00D86572">
        <w:rPr>
          <w:rFonts w:ascii="Times New Roman" w:hAnsi="Times New Roman" w:cs="Times New Roman"/>
          <w:sz w:val="24"/>
          <w:szCs w:val="24"/>
        </w:rPr>
        <w:t>Срок реализации Программы – 1 год (2023 -2024 учебный год).</w:t>
      </w:r>
    </w:p>
    <w:sectPr w:rsidR="00C33638" w:rsidRPr="00D86572" w:rsidSect="00400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93CFE" w14:textId="77777777" w:rsidR="00400E8A" w:rsidRDefault="00400E8A" w:rsidP="00EB2E41">
      <w:pPr>
        <w:spacing w:after="0" w:line="240" w:lineRule="auto"/>
      </w:pPr>
      <w:r>
        <w:separator/>
      </w:r>
    </w:p>
  </w:endnote>
  <w:endnote w:type="continuationSeparator" w:id="0">
    <w:p w14:paraId="653C9D36" w14:textId="77777777" w:rsidR="00400E8A" w:rsidRDefault="00400E8A" w:rsidP="00E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A36B" w14:textId="77777777" w:rsidR="00EB2E41" w:rsidRDefault="00EB2E4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45620"/>
      <w:docPartObj>
        <w:docPartGallery w:val="Page Numbers (Bottom of Page)"/>
        <w:docPartUnique/>
      </w:docPartObj>
    </w:sdtPr>
    <w:sdtContent>
      <w:p w14:paraId="6936E134" w14:textId="77777777" w:rsidR="00EB2E41" w:rsidRDefault="000000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E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6A7FEC" w14:textId="77777777" w:rsidR="00EB2E41" w:rsidRDefault="00EB2E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9C8F7" w14:textId="77777777" w:rsidR="00EB2E41" w:rsidRDefault="00EB2E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1172D" w14:textId="77777777" w:rsidR="00400E8A" w:rsidRDefault="00400E8A" w:rsidP="00EB2E41">
      <w:pPr>
        <w:spacing w:after="0" w:line="240" w:lineRule="auto"/>
      </w:pPr>
      <w:r>
        <w:separator/>
      </w:r>
    </w:p>
  </w:footnote>
  <w:footnote w:type="continuationSeparator" w:id="0">
    <w:p w14:paraId="19138507" w14:textId="77777777" w:rsidR="00400E8A" w:rsidRDefault="00400E8A" w:rsidP="00EB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9B01C" w14:textId="77777777" w:rsidR="00EB2E41" w:rsidRDefault="00EB2E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B9FF" w14:textId="77777777" w:rsidR="00EB2E41" w:rsidRDefault="00EB2E4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09B5" w14:textId="77777777" w:rsidR="00EB2E41" w:rsidRDefault="00EB2E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38"/>
    <w:rsid w:val="000D6705"/>
    <w:rsid w:val="000F1EAC"/>
    <w:rsid w:val="001303DF"/>
    <w:rsid w:val="002F4A7A"/>
    <w:rsid w:val="003037F5"/>
    <w:rsid w:val="00344D9C"/>
    <w:rsid w:val="00400E8A"/>
    <w:rsid w:val="00527FBA"/>
    <w:rsid w:val="0064418C"/>
    <w:rsid w:val="00890351"/>
    <w:rsid w:val="008E250E"/>
    <w:rsid w:val="00B11139"/>
    <w:rsid w:val="00B17165"/>
    <w:rsid w:val="00C33638"/>
    <w:rsid w:val="00D34569"/>
    <w:rsid w:val="00D86572"/>
    <w:rsid w:val="00E15351"/>
    <w:rsid w:val="00EB2E41"/>
    <w:rsid w:val="00F6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83B7"/>
  <w15:docId w15:val="{2466FDC9-8D77-402F-AAF9-FDC19E80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0E"/>
  </w:style>
  <w:style w:type="paragraph" w:styleId="2">
    <w:name w:val="heading 2"/>
    <w:basedOn w:val="a"/>
    <w:link w:val="20"/>
    <w:uiPriority w:val="9"/>
    <w:qFormat/>
    <w:rsid w:val="00C33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33638"/>
    <w:rPr>
      <w:b/>
      <w:bCs/>
    </w:rPr>
  </w:style>
  <w:style w:type="paragraph" w:styleId="a4">
    <w:name w:val="Normal (Web)"/>
    <w:basedOn w:val="a"/>
    <w:uiPriority w:val="99"/>
    <w:unhideWhenUsed/>
    <w:rsid w:val="00C3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36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3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B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2E41"/>
  </w:style>
  <w:style w:type="paragraph" w:styleId="aa">
    <w:name w:val="footer"/>
    <w:basedOn w:val="a"/>
    <w:link w:val="ab"/>
    <w:uiPriority w:val="99"/>
    <w:unhideWhenUsed/>
    <w:rsid w:val="00EB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971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811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F8DD-45CC-4EE5-856B-C541B8B8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Pochemuchki</cp:lastModifiedBy>
  <cp:revision>2</cp:revision>
  <dcterms:created xsi:type="dcterms:W3CDTF">2024-05-08T09:02:00Z</dcterms:created>
  <dcterms:modified xsi:type="dcterms:W3CDTF">2024-05-08T09:02:00Z</dcterms:modified>
</cp:coreProperties>
</file>